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4E18D1" w:rsidRDefault="00C4708B" w:rsidP="00C5469B">
      <w:pPr>
        <w:pStyle w:val="Titre"/>
        <w:rPr>
          <w:lang w:val="en-US"/>
        </w:rPr>
      </w:pPr>
      <w:r w:rsidRPr="004E18D1">
        <w:rPr>
          <w:lang w:val="en-US"/>
        </w:rPr>
        <w:t>call for applications</w:t>
      </w:r>
      <w:r w:rsidR="003A55B0" w:rsidRPr="004E18D1">
        <w:rPr>
          <w:lang w:val="en-US"/>
        </w:rPr>
        <w:t xml:space="preserve"> – </w:t>
      </w:r>
      <w:r w:rsidRPr="004E18D1">
        <w:rPr>
          <w:lang w:val="en-US"/>
        </w:rPr>
        <w:t>search for experts</w:t>
      </w:r>
    </w:p>
    <w:p w14:paraId="19192DC9" w14:textId="77777777" w:rsidR="003A55B0" w:rsidRPr="004E18D1" w:rsidRDefault="003A55B0" w:rsidP="00C5469B">
      <w:pPr>
        <w:rPr>
          <w:lang w:val="en-US"/>
        </w:rPr>
      </w:pPr>
    </w:p>
    <w:p w14:paraId="5BC39251" w14:textId="77777777" w:rsidR="001D012F" w:rsidRPr="00D85E6B" w:rsidRDefault="001D012F" w:rsidP="00186175">
      <w:pPr>
        <w:jc w:val="center"/>
        <w:rPr>
          <w:bCs/>
          <w:lang w:val="en-US"/>
        </w:rPr>
      </w:pPr>
    </w:p>
    <w:p w14:paraId="75FE2606" w14:textId="0807EA61" w:rsidR="000C1E5F" w:rsidRPr="000D1909" w:rsidRDefault="003511B4" w:rsidP="00186175">
      <w:pPr>
        <w:jc w:val="center"/>
        <w:rPr>
          <w:i/>
          <w:color w:val="0070C0"/>
          <w:lang w:val="es-ES"/>
        </w:rPr>
      </w:pPr>
      <w:r w:rsidRPr="000D1909">
        <w:rPr>
          <w:bCs/>
          <w:lang w:val="es-ES"/>
        </w:rPr>
        <w:t>Referencias de publicación</w:t>
      </w:r>
      <w:r w:rsidR="003A55B0" w:rsidRPr="000D1909">
        <w:rPr>
          <w:lang w:val="es-ES"/>
        </w:rPr>
        <w:t xml:space="preserve">: </w:t>
      </w:r>
      <w:r w:rsidR="00811918">
        <w:rPr>
          <w:i/>
          <w:color w:val="0070C0"/>
          <w:lang w:val="es-ES"/>
        </w:rPr>
        <w:t>17-33</w:t>
      </w:r>
      <w:r w:rsidR="00D85E6B">
        <w:rPr>
          <w:i/>
          <w:color w:val="0070C0"/>
          <w:lang w:val="es-ES"/>
        </w:rPr>
        <w:t>/COL</w:t>
      </w:r>
      <w:r w:rsidR="00D8297F">
        <w:rPr>
          <w:i/>
          <w:color w:val="0070C0"/>
          <w:lang w:val="es-ES"/>
        </w:rPr>
        <w:t>/01.03</w:t>
      </w:r>
      <w:r w:rsidR="00D85E6B">
        <w:rPr>
          <w:i/>
          <w:color w:val="0070C0"/>
          <w:lang w:val="es-ES"/>
        </w:rPr>
        <w:t>/</w:t>
      </w:r>
      <w:r w:rsidR="00FC4729" w:rsidRPr="000D1909">
        <w:rPr>
          <w:i/>
          <w:color w:val="0070C0"/>
          <w:lang w:val="es-ES"/>
        </w:rPr>
        <w:t>1</w:t>
      </w:r>
    </w:p>
    <w:p w14:paraId="4784F53F" w14:textId="77777777" w:rsidR="004C20CE" w:rsidRDefault="004C20CE" w:rsidP="00186175">
      <w:pPr>
        <w:jc w:val="center"/>
        <w:rPr>
          <w:i/>
          <w:color w:val="0070C0"/>
          <w:lang w:val="es-ES"/>
        </w:rPr>
      </w:pPr>
    </w:p>
    <w:p w14:paraId="264C64CB" w14:textId="77777777" w:rsidR="001D012F" w:rsidRPr="000D1909" w:rsidRDefault="001D012F"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811918" w14:paraId="332D2C03" w14:textId="77777777" w:rsidTr="00C5469B">
        <w:tc>
          <w:tcPr>
            <w:tcW w:w="9016" w:type="dxa"/>
          </w:tcPr>
          <w:p w14:paraId="35B48DD6" w14:textId="77777777" w:rsidR="00701736" w:rsidRPr="000D1909" w:rsidRDefault="00701736" w:rsidP="008B2CB5">
            <w:pPr>
              <w:pStyle w:val="Default"/>
              <w:jc w:val="both"/>
              <w:rPr>
                <w:b/>
                <w:sz w:val="20"/>
                <w:szCs w:val="20"/>
                <w:lang w:val="es-ES"/>
              </w:rPr>
            </w:pPr>
          </w:p>
          <w:p w14:paraId="722F99D8" w14:textId="77777777" w:rsidR="00811918" w:rsidRPr="006B5A90" w:rsidRDefault="000465F6" w:rsidP="006B5A90">
            <w:pPr>
              <w:spacing w:after="240"/>
              <w:jc w:val="both"/>
              <w:rPr>
                <w:i/>
                <w:sz w:val="28"/>
                <w:szCs w:val="28"/>
                <w:lang w:val="es-MX"/>
              </w:rPr>
            </w:pPr>
            <w:r w:rsidRPr="006B5A90">
              <w:rPr>
                <w:b/>
                <w:sz w:val="28"/>
                <w:szCs w:val="28"/>
                <w:lang w:val="es-ES"/>
              </w:rPr>
              <w:t>Título</w:t>
            </w:r>
            <w:r w:rsidR="003511B4" w:rsidRPr="006B5A90">
              <w:rPr>
                <w:b/>
                <w:sz w:val="28"/>
                <w:szCs w:val="28"/>
                <w:lang w:val="es-ES"/>
              </w:rPr>
              <w:t xml:space="preserve"> de la </w:t>
            </w:r>
            <w:r w:rsidRPr="006B5A90">
              <w:rPr>
                <w:b/>
                <w:sz w:val="28"/>
                <w:szCs w:val="28"/>
                <w:lang w:val="es-ES"/>
              </w:rPr>
              <w:t>Acción</w:t>
            </w:r>
            <w:r w:rsidR="00C5469B" w:rsidRPr="006B5A90">
              <w:rPr>
                <w:b/>
                <w:sz w:val="28"/>
                <w:szCs w:val="28"/>
                <w:lang w:val="es-ES"/>
              </w:rPr>
              <w:t>:</w:t>
            </w:r>
            <w:r w:rsidR="003855AE" w:rsidRPr="006B5A90">
              <w:rPr>
                <w:i/>
                <w:color w:val="000000" w:themeColor="text1"/>
                <w:sz w:val="28"/>
                <w:szCs w:val="28"/>
                <w:lang w:val="es-ES"/>
              </w:rPr>
              <w:t xml:space="preserve"> </w:t>
            </w:r>
            <w:r w:rsidR="00811918" w:rsidRPr="006B5A90">
              <w:rPr>
                <w:sz w:val="28"/>
                <w:szCs w:val="28"/>
                <w:lang w:val="es-MX"/>
              </w:rPr>
              <w:t>Asesoría Profesional en la realización de la política pública de empleo del Municipio de Girardota.</w:t>
            </w:r>
          </w:p>
          <w:p w14:paraId="158CB9FD" w14:textId="6E888BBF" w:rsidR="001853AC" w:rsidRPr="00C620CC" w:rsidRDefault="001853AC" w:rsidP="006B5A90">
            <w:pPr>
              <w:spacing w:after="240"/>
              <w:jc w:val="both"/>
              <w:rPr>
                <w:i/>
                <w:color w:val="000000" w:themeColor="text1"/>
                <w:szCs w:val="18"/>
                <w:lang w:val="es-MX"/>
              </w:rPr>
            </w:pPr>
          </w:p>
          <w:p w14:paraId="509BCFA7" w14:textId="4565D426" w:rsidR="00510DF7" w:rsidRPr="006B5A90" w:rsidRDefault="000465F6" w:rsidP="006B5A90">
            <w:pPr>
              <w:spacing w:after="480"/>
              <w:jc w:val="both"/>
              <w:rPr>
                <w:color w:val="0070C0"/>
                <w:sz w:val="24"/>
                <w:szCs w:val="24"/>
                <w:lang w:val="es-ES"/>
              </w:rPr>
            </w:pPr>
            <w:r w:rsidRPr="006B5A90">
              <w:rPr>
                <w:b/>
                <w:sz w:val="24"/>
                <w:szCs w:val="24"/>
                <w:lang w:val="es-ES"/>
              </w:rPr>
              <w:t>Contraseña y país socio</w:t>
            </w:r>
            <w:r w:rsidR="00C5469B" w:rsidRPr="006B5A90">
              <w:rPr>
                <w:sz w:val="24"/>
                <w:szCs w:val="24"/>
                <w:lang w:val="es-ES"/>
              </w:rPr>
              <w:t xml:space="preserve">: </w:t>
            </w:r>
            <w:r w:rsidRPr="006B5A90">
              <w:rPr>
                <w:color w:val="0070C0"/>
                <w:sz w:val="24"/>
                <w:szCs w:val="24"/>
                <w:lang w:val="es-ES"/>
              </w:rPr>
              <w:t xml:space="preserve">SOCIEUX+ </w:t>
            </w:r>
            <w:r w:rsidR="00B75B34" w:rsidRPr="006B5A90">
              <w:rPr>
                <w:color w:val="0070C0"/>
                <w:sz w:val="24"/>
                <w:szCs w:val="24"/>
                <w:lang w:val="es-ES"/>
              </w:rPr>
              <w:t>2017-</w:t>
            </w:r>
            <w:r w:rsidR="00811918" w:rsidRPr="006B5A90">
              <w:rPr>
                <w:color w:val="0070C0"/>
                <w:sz w:val="24"/>
                <w:szCs w:val="24"/>
                <w:lang w:val="es-ES"/>
              </w:rPr>
              <w:t>33</w:t>
            </w:r>
            <w:r w:rsidR="00D85E6B" w:rsidRPr="006B5A90">
              <w:rPr>
                <w:color w:val="0070C0"/>
                <w:sz w:val="24"/>
                <w:szCs w:val="24"/>
                <w:lang w:val="es-ES"/>
              </w:rPr>
              <w:t xml:space="preserve"> Colombia</w:t>
            </w:r>
          </w:p>
          <w:p w14:paraId="52C7E3EB" w14:textId="5E138907" w:rsidR="001853AC" w:rsidRPr="006B5A90" w:rsidRDefault="000465F6" w:rsidP="006B5A90">
            <w:pPr>
              <w:spacing w:after="240"/>
              <w:jc w:val="both"/>
              <w:rPr>
                <w:sz w:val="22"/>
                <w:szCs w:val="22"/>
                <w:lang w:val="es-MX"/>
              </w:rPr>
            </w:pPr>
            <w:r w:rsidRPr="006B5A90">
              <w:rPr>
                <w:b/>
                <w:sz w:val="22"/>
                <w:szCs w:val="22"/>
                <w:lang w:val="es-ES"/>
              </w:rPr>
              <w:t>Institución socia</w:t>
            </w:r>
            <w:r w:rsidR="00C5469B" w:rsidRPr="006B5A90">
              <w:rPr>
                <w:sz w:val="22"/>
                <w:szCs w:val="22"/>
                <w:lang w:val="es-ES"/>
              </w:rPr>
              <w:t xml:space="preserve">: </w:t>
            </w:r>
            <w:r w:rsidR="006B5A90" w:rsidRPr="006B5A90">
              <w:rPr>
                <w:sz w:val="22"/>
                <w:szCs w:val="22"/>
                <w:lang w:val="es-MX"/>
              </w:rPr>
              <w:t>Agencia Pública de Gestión y Colocación de Empleo, Municipio de Girardota</w:t>
            </w:r>
          </w:p>
          <w:p w14:paraId="24A0FD7E" w14:textId="77777777" w:rsidR="00627924" w:rsidRPr="006B5A90" w:rsidRDefault="00627924" w:rsidP="006B5A90">
            <w:pPr>
              <w:spacing w:after="240"/>
              <w:jc w:val="both"/>
              <w:rPr>
                <w:sz w:val="22"/>
                <w:szCs w:val="22"/>
                <w:lang w:val="es-MX"/>
              </w:rPr>
            </w:pPr>
          </w:p>
          <w:p w14:paraId="618838BF" w14:textId="2DA62FA5" w:rsidR="00746AD2" w:rsidRPr="006B5A90" w:rsidRDefault="000465F6" w:rsidP="006B5A90">
            <w:pPr>
              <w:spacing w:after="240"/>
              <w:jc w:val="both"/>
              <w:rPr>
                <w:sz w:val="22"/>
                <w:szCs w:val="22"/>
                <w:lang w:val="es-MX"/>
              </w:rPr>
            </w:pPr>
            <w:r w:rsidRPr="006B5A90">
              <w:rPr>
                <w:b/>
                <w:sz w:val="22"/>
                <w:szCs w:val="22"/>
                <w:lang w:val="es-ES"/>
              </w:rPr>
              <w:t>Actividad</w:t>
            </w:r>
            <w:r w:rsidR="00C5469B" w:rsidRPr="006B5A90">
              <w:rPr>
                <w:b/>
                <w:sz w:val="22"/>
                <w:szCs w:val="22"/>
                <w:lang w:val="es-ES"/>
              </w:rPr>
              <w:t xml:space="preserve"> 1</w:t>
            </w:r>
            <w:r w:rsidR="00C5469B" w:rsidRPr="006B5A90">
              <w:rPr>
                <w:sz w:val="22"/>
                <w:szCs w:val="22"/>
                <w:lang w:val="es-ES"/>
              </w:rPr>
              <w:t xml:space="preserve"> –</w:t>
            </w:r>
            <w:r w:rsidR="00715423" w:rsidRPr="006B5A90">
              <w:rPr>
                <w:sz w:val="22"/>
                <w:szCs w:val="22"/>
                <w:lang w:val="es-ES"/>
              </w:rPr>
              <w:t xml:space="preserve"> </w:t>
            </w:r>
            <w:r w:rsidR="006B5A90" w:rsidRPr="006B5A90">
              <w:rPr>
                <w:sz w:val="22"/>
                <w:szCs w:val="22"/>
                <w:lang w:val="es-MX"/>
              </w:rPr>
              <w:t>Diagnóstico de los servicios prestados por la</w:t>
            </w:r>
            <w:r w:rsidR="006B5A90" w:rsidRPr="006B5A90">
              <w:rPr>
                <w:i/>
                <w:sz w:val="22"/>
                <w:szCs w:val="22"/>
                <w:lang w:val="es-MX"/>
              </w:rPr>
              <w:t xml:space="preserve">  </w:t>
            </w:r>
            <w:r w:rsidR="006B5A90" w:rsidRPr="006B5A90">
              <w:rPr>
                <w:rFonts w:cstheme="minorHAnsi"/>
                <w:color w:val="000000" w:themeColor="text1"/>
                <w:sz w:val="22"/>
                <w:szCs w:val="22"/>
                <w:lang w:val="es-MX"/>
              </w:rPr>
              <w:t xml:space="preserve">Agencia </w:t>
            </w:r>
            <w:r w:rsidR="006B5A90" w:rsidRPr="006B5A90">
              <w:rPr>
                <w:sz w:val="22"/>
                <w:szCs w:val="22"/>
                <w:lang w:val="es-MX"/>
              </w:rPr>
              <w:t>Pública de Gestión y Colocación de Empleo, Municipio de Girardota</w:t>
            </w:r>
            <w:r w:rsidR="006B5A90" w:rsidRPr="006B5A90">
              <w:rPr>
                <w:color w:val="000000" w:themeColor="text1"/>
                <w:sz w:val="22"/>
                <w:szCs w:val="22"/>
                <w:lang w:val="es-MX"/>
              </w:rPr>
              <w:t xml:space="preserve">  </w:t>
            </w:r>
            <w:r w:rsidR="006B5A90" w:rsidRPr="006B5A90">
              <w:rPr>
                <w:sz w:val="22"/>
                <w:szCs w:val="22"/>
                <w:lang w:val="es-MX"/>
              </w:rPr>
              <w:t>a los trabajadores y a los empleadores.</w:t>
            </w:r>
          </w:p>
          <w:p w14:paraId="2D3B1D72" w14:textId="31988EF8" w:rsidR="004C681D" w:rsidRPr="006B5A90" w:rsidRDefault="007438F1" w:rsidP="006B5A90">
            <w:pPr>
              <w:pStyle w:val="Paragraphedeliste"/>
              <w:numPr>
                <w:ilvl w:val="0"/>
                <w:numId w:val="9"/>
              </w:numPr>
              <w:contextualSpacing w:val="0"/>
              <w:jc w:val="both"/>
              <w:rPr>
                <w:sz w:val="22"/>
                <w:szCs w:val="22"/>
                <w:lang w:val="es-ES"/>
              </w:rPr>
            </w:pPr>
            <w:r w:rsidRPr="006B5A90">
              <w:rPr>
                <w:sz w:val="22"/>
                <w:szCs w:val="22"/>
                <w:lang w:val="es-ES"/>
              </w:rPr>
              <w:t>Lugar de implementación</w:t>
            </w:r>
            <w:r w:rsidR="00C5469B" w:rsidRPr="006B5A90">
              <w:rPr>
                <w:sz w:val="22"/>
                <w:szCs w:val="22"/>
                <w:lang w:val="es-ES"/>
              </w:rPr>
              <w:t xml:space="preserve">: </w:t>
            </w:r>
            <w:r w:rsidR="006B5A90" w:rsidRPr="006B5A90">
              <w:rPr>
                <w:sz w:val="22"/>
                <w:szCs w:val="22"/>
                <w:lang w:val="es-ES"/>
              </w:rPr>
              <w:t>Medellín</w:t>
            </w:r>
          </w:p>
          <w:p w14:paraId="35239516" w14:textId="6C6B377E" w:rsidR="00834D2A" w:rsidRPr="006B5A90" w:rsidRDefault="00793C60" w:rsidP="006B5A90">
            <w:pPr>
              <w:pStyle w:val="Paragraphedeliste"/>
              <w:numPr>
                <w:ilvl w:val="0"/>
                <w:numId w:val="9"/>
              </w:numPr>
              <w:jc w:val="both"/>
              <w:rPr>
                <w:sz w:val="22"/>
                <w:szCs w:val="22"/>
                <w:lang w:val="es-ES"/>
              </w:rPr>
            </w:pPr>
            <w:r w:rsidRPr="006B5A90">
              <w:rPr>
                <w:b/>
                <w:sz w:val="22"/>
                <w:szCs w:val="22"/>
                <w:highlight w:val="yellow"/>
                <w:lang w:val="es-ES"/>
              </w:rPr>
              <w:t>Fecha de implementación</w:t>
            </w:r>
            <w:r w:rsidR="00C5469B" w:rsidRPr="006B5A90">
              <w:rPr>
                <w:b/>
                <w:sz w:val="22"/>
                <w:szCs w:val="22"/>
                <w:highlight w:val="yellow"/>
                <w:lang w:val="es-ES"/>
              </w:rPr>
              <w:t>:</w:t>
            </w:r>
            <w:r w:rsidR="00C5469B" w:rsidRPr="006B5A90">
              <w:rPr>
                <w:sz w:val="22"/>
                <w:szCs w:val="22"/>
                <w:highlight w:val="yellow"/>
                <w:lang w:val="es-ES"/>
              </w:rPr>
              <w:t xml:space="preserve"> </w:t>
            </w:r>
            <w:r w:rsidR="006B5A90" w:rsidRPr="006B5A90">
              <w:rPr>
                <w:b/>
                <w:color w:val="0070C0"/>
                <w:sz w:val="22"/>
                <w:szCs w:val="22"/>
                <w:highlight w:val="yellow"/>
                <w:lang w:val="es-CO"/>
              </w:rPr>
              <w:t>marzo</w:t>
            </w:r>
            <w:r w:rsidR="00D85E6B" w:rsidRPr="006B5A90">
              <w:rPr>
                <w:b/>
                <w:color w:val="0070C0"/>
                <w:sz w:val="22"/>
                <w:szCs w:val="22"/>
                <w:highlight w:val="yellow"/>
                <w:lang w:val="es-CO"/>
              </w:rPr>
              <w:t xml:space="preserve"> </w:t>
            </w:r>
            <w:r w:rsidR="00746AD2" w:rsidRPr="006B5A90">
              <w:rPr>
                <w:b/>
                <w:color w:val="0070C0"/>
                <w:sz w:val="22"/>
                <w:szCs w:val="22"/>
                <w:highlight w:val="yellow"/>
                <w:lang w:val="es-CO"/>
              </w:rPr>
              <w:t>del 2018</w:t>
            </w:r>
          </w:p>
          <w:p w14:paraId="4A6CFD35" w14:textId="77777777" w:rsidR="00875258" w:rsidRPr="006B5A90" w:rsidRDefault="00875258" w:rsidP="006B5A90">
            <w:pPr>
              <w:pStyle w:val="Default"/>
              <w:jc w:val="both"/>
              <w:rPr>
                <w:b/>
                <w:color w:val="0070C0"/>
                <w:sz w:val="22"/>
                <w:szCs w:val="22"/>
                <w:lang w:val="es-ES"/>
              </w:rPr>
            </w:pPr>
          </w:p>
          <w:p w14:paraId="222B7BD0" w14:textId="77777777" w:rsidR="0001379F" w:rsidRPr="006B5A90" w:rsidRDefault="0001379F" w:rsidP="006B5A90">
            <w:pPr>
              <w:pStyle w:val="Default"/>
              <w:jc w:val="both"/>
              <w:rPr>
                <w:sz w:val="22"/>
                <w:szCs w:val="22"/>
                <w:lang w:val="es-ES"/>
              </w:rPr>
            </w:pPr>
          </w:p>
          <w:p w14:paraId="62D429F3" w14:textId="0EDF79A9" w:rsidR="00C5469B" w:rsidRPr="006B5A90" w:rsidRDefault="004F5592" w:rsidP="006B5A90">
            <w:pPr>
              <w:jc w:val="both"/>
              <w:rPr>
                <w:sz w:val="22"/>
                <w:szCs w:val="22"/>
                <w:lang w:val="es-ES"/>
              </w:rPr>
            </w:pPr>
            <w:r w:rsidRPr="006B5A90">
              <w:rPr>
                <w:b/>
                <w:sz w:val="22"/>
                <w:szCs w:val="22"/>
                <w:lang w:val="es-ES"/>
              </w:rPr>
              <w:t>Coordinador responsable</w:t>
            </w:r>
            <w:r w:rsidR="00C5469B" w:rsidRPr="006B5A90">
              <w:rPr>
                <w:sz w:val="22"/>
                <w:szCs w:val="22"/>
                <w:lang w:val="es-ES"/>
              </w:rPr>
              <w:t xml:space="preserve">: </w:t>
            </w:r>
            <w:r w:rsidR="009D33CD" w:rsidRPr="006B5A90">
              <w:rPr>
                <w:sz w:val="22"/>
                <w:szCs w:val="22"/>
                <w:lang w:val="es-ES"/>
              </w:rPr>
              <w:t>Catherine BARME</w:t>
            </w:r>
            <w:r w:rsidR="00A23915" w:rsidRPr="006B5A90">
              <w:rPr>
                <w:sz w:val="22"/>
                <w:szCs w:val="22"/>
                <w:lang w:val="es-ES"/>
              </w:rPr>
              <w:t xml:space="preserve"> (</w:t>
            </w:r>
            <w:r w:rsidR="005D4368" w:rsidRPr="006B5A90">
              <w:rPr>
                <w:sz w:val="22"/>
                <w:szCs w:val="22"/>
                <w:lang w:val="es-ES"/>
              </w:rPr>
              <w:t>Trabajo y Empleo</w:t>
            </w:r>
            <w:r w:rsidR="00C5469B" w:rsidRPr="006B5A90">
              <w:rPr>
                <w:sz w:val="22"/>
                <w:szCs w:val="22"/>
                <w:lang w:val="es-ES"/>
              </w:rPr>
              <w:t>)</w:t>
            </w:r>
          </w:p>
          <w:p w14:paraId="005A4B70" w14:textId="0F79EE67" w:rsidR="00C5469B" w:rsidRPr="006B5A90" w:rsidRDefault="004F5592" w:rsidP="006B5A90">
            <w:pPr>
              <w:jc w:val="both"/>
              <w:rPr>
                <w:sz w:val="22"/>
                <w:szCs w:val="22"/>
                <w:lang w:val="es-ES"/>
              </w:rPr>
            </w:pPr>
            <w:r w:rsidRPr="006B5A90">
              <w:rPr>
                <w:b/>
                <w:sz w:val="22"/>
                <w:szCs w:val="22"/>
                <w:lang w:val="es-ES"/>
              </w:rPr>
              <w:t>Experto técnico responsable</w:t>
            </w:r>
            <w:r w:rsidR="00C5469B" w:rsidRPr="006B5A90">
              <w:rPr>
                <w:sz w:val="22"/>
                <w:szCs w:val="22"/>
                <w:lang w:val="es-ES"/>
              </w:rPr>
              <w:t xml:space="preserve">: </w:t>
            </w:r>
            <w:r w:rsidR="009D33CD" w:rsidRPr="006B5A90">
              <w:rPr>
                <w:sz w:val="22"/>
                <w:szCs w:val="22"/>
                <w:lang w:val="es-ES"/>
              </w:rPr>
              <w:t>Thierry FIQUET</w:t>
            </w:r>
            <w:r w:rsidR="00C5469B" w:rsidRPr="006B5A90">
              <w:rPr>
                <w:sz w:val="22"/>
                <w:szCs w:val="22"/>
                <w:lang w:val="es-ES"/>
              </w:rPr>
              <w:t xml:space="preserve"> (</w:t>
            </w:r>
            <w:r w:rsidR="005D4368" w:rsidRPr="006B5A90">
              <w:rPr>
                <w:sz w:val="22"/>
                <w:szCs w:val="22"/>
                <w:lang w:val="es-ES"/>
              </w:rPr>
              <w:t>Trabajo y Empleo</w:t>
            </w:r>
            <w:r w:rsidR="00C5469B" w:rsidRPr="006B5A90">
              <w:rPr>
                <w:sz w:val="22"/>
                <w:szCs w:val="22"/>
                <w:lang w:val="es-ES"/>
              </w:rPr>
              <w:t>)</w:t>
            </w:r>
          </w:p>
          <w:p w14:paraId="5B34D34F" w14:textId="77777777" w:rsidR="00313D02" w:rsidRPr="006B5A90" w:rsidRDefault="00313D02" w:rsidP="006B5A90">
            <w:pPr>
              <w:jc w:val="both"/>
              <w:rPr>
                <w:sz w:val="22"/>
                <w:szCs w:val="22"/>
                <w:lang w:val="es-ES"/>
              </w:rPr>
            </w:pPr>
          </w:p>
          <w:p w14:paraId="116671E1" w14:textId="77777777" w:rsidR="0001379F" w:rsidRPr="006B5A90" w:rsidRDefault="0001379F" w:rsidP="006B5A90">
            <w:pPr>
              <w:jc w:val="both"/>
              <w:rPr>
                <w:sz w:val="22"/>
                <w:szCs w:val="22"/>
                <w:lang w:val="es-ES"/>
              </w:rPr>
            </w:pPr>
          </w:p>
          <w:p w14:paraId="230CBA57" w14:textId="208B6529" w:rsidR="00C5469B" w:rsidRPr="006B5A90" w:rsidRDefault="004F5592" w:rsidP="006B5A90">
            <w:pPr>
              <w:jc w:val="both"/>
              <w:rPr>
                <w:color w:val="0070C0"/>
                <w:sz w:val="22"/>
                <w:szCs w:val="22"/>
                <w:lang w:val="es-ES"/>
              </w:rPr>
            </w:pPr>
            <w:r w:rsidRPr="006B5A90">
              <w:rPr>
                <w:sz w:val="22"/>
                <w:szCs w:val="22"/>
                <w:lang w:val="es-ES"/>
              </w:rPr>
              <w:t>Fecha de Publicación</w:t>
            </w:r>
            <w:r w:rsidR="00C5469B" w:rsidRPr="006B5A90">
              <w:rPr>
                <w:sz w:val="22"/>
                <w:szCs w:val="22"/>
                <w:lang w:val="es-ES"/>
              </w:rPr>
              <w:t xml:space="preserve">: </w:t>
            </w:r>
            <w:r w:rsidR="006B5A90" w:rsidRPr="006B5A90">
              <w:rPr>
                <w:sz w:val="22"/>
                <w:szCs w:val="22"/>
                <w:lang w:val="es-ES"/>
              </w:rPr>
              <w:t>19/02</w:t>
            </w:r>
            <w:r w:rsidR="00C620CC" w:rsidRPr="006B5A90">
              <w:rPr>
                <w:sz w:val="22"/>
                <w:szCs w:val="22"/>
                <w:lang w:val="es-ES"/>
              </w:rPr>
              <w:t>/2018</w:t>
            </w:r>
          </w:p>
          <w:p w14:paraId="7A510470" w14:textId="778C7B12" w:rsidR="00C5469B" w:rsidRPr="006B5A90" w:rsidRDefault="004F5592" w:rsidP="006B5A90">
            <w:pPr>
              <w:jc w:val="both"/>
              <w:rPr>
                <w:b/>
                <w:color w:val="0070C0"/>
                <w:sz w:val="22"/>
                <w:szCs w:val="22"/>
                <w:lang w:val="es-ES"/>
              </w:rPr>
            </w:pPr>
            <w:r w:rsidRPr="006B5A90">
              <w:rPr>
                <w:b/>
                <w:sz w:val="22"/>
                <w:szCs w:val="22"/>
                <w:highlight w:val="yellow"/>
                <w:lang w:val="es-ES"/>
              </w:rPr>
              <w:t>Fecha límite de presentación de solicitudes</w:t>
            </w:r>
            <w:r w:rsidR="00C5469B" w:rsidRPr="006B5A90">
              <w:rPr>
                <w:b/>
                <w:sz w:val="22"/>
                <w:szCs w:val="22"/>
                <w:highlight w:val="yellow"/>
                <w:lang w:val="es-ES"/>
              </w:rPr>
              <w:t xml:space="preserve">: </w:t>
            </w:r>
            <w:r w:rsidR="006B5A90" w:rsidRPr="006B5A90">
              <w:rPr>
                <w:b/>
                <w:color w:val="0070C0"/>
                <w:sz w:val="22"/>
                <w:szCs w:val="22"/>
                <w:highlight w:val="yellow"/>
                <w:lang w:val="es-ES"/>
              </w:rPr>
              <w:t>1</w:t>
            </w:r>
            <w:r w:rsidR="00C620CC" w:rsidRPr="006B5A90">
              <w:rPr>
                <w:b/>
                <w:color w:val="0070C0"/>
                <w:sz w:val="22"/>
                <w:szCs w:val="22"/>
                <w:highlight w:val="yellow"/>
                <w:lang w:val="es-ES"/>
              </w:rPr>
              <w:t>9</w:t>
            </w:r>
            <w:r w:rsidR="002B68B2" w:rsidRPr="006B5A90">
              <w:rPr>
                <w:b/>
                <w:color w:val="0070C0"/>
                <w:sz w:val="22"/>
                <w:szCs w:val="22"/>
                <w:highlight w:val="yellow"/>
                <w:lang w:val="es-ES"/>
              </w:rPr>
              <w:t xml:space="preserve"> </w:t>
            </w:r>
            <w:r w:rsidR="0010545C" w:rsidRPr="006B5A90">
              <w:rPr>
                <w:b/>
                <w:color w:val="0070C0"/>
                <w:sz w:val="22"/>
                <w:szCs w:val="22"/>
                <w:highlight w:val="yellow"/>
                <w:lang w:val="es-ES"/>
              </w:rPr>
              <w:t xml:space="preserve">de </w:t>
            </w:r>
            <w:r w:rsidR="006B5A90" w:rsidRPr="006B5A90">
              <w:rPr>
                <w:b/>
                <w:color w:val="0070C0"/>
                <w:sz w:val="22"/>
                <w:szCs w:val="22"/>
                <w:highlight w:val="yellow"/>
                <w:lang w:val="es-ES"/>
              </w:rPr>
              <w:t>marzo</w:t>
            </w:r>
            <w:r w:rsidR="0010545C" w:rsidRPr="006B5A90">
              <w:rPr>
                <w:b/>
                <w:color w:val="0070C0"/>
                <w:sz w:val="22"/>
                <w:szCs w:val="22"/>
                <w:highlight w:val="yellow"/>
                <w:lang w:val="es-ES"/>
              </w:rPr>
              <w:t xml:space="preserve"> de</w:t>
            </w:r>
            <w:r w:rsidR="00C76062" w:rsidRPr="006B5A90">
              <w:rPr>
                <w:b/>
                <w:color w:val="0070C0"/>
                <w:sz w:val="22"/>
                <w:szCs w:val="22"/>
                <w:highlight w:val="yellow"/>
                <w:lang w:val="es-ES"/>
              </w:rPr>
              <w:t>l 2018</w:t>
            </w:r>
          </w:p>
          <w:p w14:paraId="1124285D" w14:textId="77777777" w:rsidR="00C5469B" w:rsidRPr="000D1909" w:rsidRDefault="00C5469B" w:rsidP="00C5469B">
            <w:pPr>
              <w:rPr>
                <w:lang w:val="es-ES"/>
              </w:rPr>
            </w:pPr>
          </w:p>
        </w:tc>
      </w:tr>
    </w:tbl>
    <w:p w14:paraId="7880BC7E" w14:textId="67878B0F" w:rsidR="00185B98" w:rsidRDefault="00185B98" w:rsidP="000F0FE0">
      <w:pPr>
        <w:pStyle w:val="Default"/>
        <w:spacing w:after="120"/>
        <w:jc w:val="both"/>
        <w:rPr>
          <w:sz w:val="20"/>
          <w:szCs w:val="20"/>
          <w:lang w:val="es-ES"/>
        </w:rPr>
      </w:pPr>
    </w:p>
    <w:p w14:paraId="5896BA7D" w14:textId="77777777" w:rsidR="008B2CB5" w:rsidRDefault="008B2CB5" w:rsidP="000F0FE0">
      <w:pPr>
        <w:pStyle w:val="Default"/>
        <w:spacing w:after="120"/>
        <w:jc w:val="both"/>
        <w:rPr>
          <w:sz w:val="20"/>
          <w:szCs w:val="20"/>
          <w:lang w:val="es-ES"/>
        </w:rPr>
      </w:pPr>
    </w:p>
    <w:p w14:paraId="297D32B7" w14:textId="77777777" w:rsidR="008B2CB5" w:rsidRDefault="008B2CB5" w:rsidP="000F0FE0">
      <w:pPr>
        <w:pStyle w:val="Default"/>
        <w:spacing w:after="120"/>
        <w:jc w:val="both"/>
        <w:rPr>
          <w:sz w:val="20"/>
          <w:szCs w:val="20"/>
          <w:lang w:val="es-ES"/>
        </w:rPr>
      </w:pPr>
    </w:p>
    <w:p w14:paraId="7F44A766" w14:textId="77777777" w:rsidR="00137308" w:rsidRDefault="00137308" w:rsidP="000F0FE0">
      <w:pPr>
        <w:pStyle w:val="Default"/>
        <w:spacing w:after="120"/>
        <w:jc w:val="both"/>
        <w:rPr>
          <w:sz w:val="20"/>
          <w:szCs w:val="20"/>
          <w:lang w:val="es-ES"/>
        </w:rPr>
      </w:pPr>
    </w:p>
    <w:p w14:paraId="430F6023" w14:textId="77777777" w:rsidR="008B2CB5" w:rsidRDefault="008B2CB5" w:rsidP="000F0FE0">
      <w:pPr>
        <w:pStyle w:val="Default"/>
        <w:spacing w:after="120"/>
        <w:jc w:val="both"/>
        <w:rPr>
          <w:sz w:val="20"/>
          <w:szCs w:val="20"/>
          <w:lang w:val="es-ES"/>
        </w:rPr>
      </w:pPr>
    </w:p>
    <w:p w14:paraId="7DC2624C" w14:textId="77777777" w:rsidR="00E07D52" w:rsidRDefault="00E07D52" w:rsidP="000F0FE0">
      <w:pPr>
        <w:pStyle w:val="Default"/>
        <w:spacing w:after="120"/>
        <w:jc w:val="both"/>
        <w:rPr>
          <w:sz w:val="20"/>
          <w:szCs w:val="20"/>
          <w:lang w:val="es-ES"/>
        </w:rPr>
      </w:pPr>
    </w:p>
    <w:p w14:paraId="13A3CABF" w14:textId="77777777" w:rsidR="008B2CB5" w:rsidRPr="000D1909" w:rsidRDefault="008B2CB5" w:rsidP="000F0FE0">
      <w:pPr>
        <w:pStyle w:val="Default"/>
        <w:spacing w:after="120"/>
        <w:jc w:val="both"/>
        <w:rPr>
          <w:sz w:val="20"/>
          <w:szCs w:val="20"/>
          <w:lang w:val="es-ES"/>
        </w:rPr>
      </w:pPr>
    </w:p>
    <w:p w14:paraId="4DB6FCA8" w14:textId="6427B471" w:rsidR="00C75214" w:rsidRPr="000D1909" w:rsidRDefault="00841F4F" w:rsidP="00C75214">
      <w:pPr>
        <w:pStyle w:val="Titre1"/>
        <w:numPr>
          <w:ilvl w:val="0"/>
          <w:numId w:val="0"/>
        </w:numPr>
        <w:ind w:left="432" w:hanging="432"/>
        <w:rPr>
          <w:lang w:val="es-ES" w:eastAsia="fr-FR"/>
        </w:rPr>
      </w:pPr>
      <w:r w:rsidRPr="000D1909">
        <w:rPr>
          <w:lang w:val="es-ES" w:eastAsia="fr-FR"/>
        </w:rPr>
        <w:lastRenderedPageBreak/>
        <w:t>Acerca de</w:t>
      </w:r>
      <w:r w:rsidR="00BA5B38" w:rsidRPr="000D1909">
        <w:rPr>
          <w:lang w:val="es-ES" w:eastAsia="fr-FR"/>
        </w:rPr>
        <w:t xml:space="preserve"> SOCIEUX+</w:t>
      </w:r>
    </w:p>
    <w:p w14:paraId="1D426C7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0D1909">
        <w:rPr>
          <w:rFonts w:cs="Arial"/>
          <w:i/>
          <w:sz w:val="20"/>
          <w:szCs w:val="18"/>
          <w:lang w:val="es-ES"/>
        </w:rPr>
        <w:t>Propuesta para un nuevo Consenso Europeo sobre el Desarrollo Nuestro Mundo, nuestra Dignidad, nuestro Futuro</w:t>
      </w:r>
      <w:r w:rsidRPr="000D1909">
        <w:rPr>
          <w:rFonts w:cs="Arial"/>
          <w:sz w:val="20"/>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es una instalación de asistencia técnica establecida y cofinanciada por la UE (a través de la Dirección de Desarrollo y Cooperación de la CE - </w:t>
      </w:r>
      <w:proofErr w:type="spellStart"/>
      <w:r w:rsidRPr="000D1909">
        <w:rPr>
          <w:rFonts w:cs="Arial"/>
          <w:i/>
          <w:sz w:val="20"/>
          <w:szCs w:val="18"/>
          <w:lang w:val="es-ES"/>
        </w:rPr>
        <w:t>EuropeAid</w:t>
      </w:r>
      <w:proofErr w:type="spellEnd"/>
      <w:r w:rsidRPr="000D1909">
        <w:rPr>
          <w:rFonts w:cs="Arial"/>
          <w:sz w:val="20"/>
          <w:szCs w:val="18"/>
          <w:lang w:val="es-ES"/>
        </w:rPr>
        <w:t xml:space="preserve">), Francia, España y Bélgica y ejecutado por una asociación compuesta por cuatro socios: </w:t>
      </w:r>
      <w:proofErr w:type="spellStart"/>
      <w:r w:rsidRPr="000D1909">
        <w:rPr>
          <w:rFonts w:cs="Arial"/>
          <w:i/>
          <w:sz w:val="20"/>
          <w:szCs w:val="18"/>
          <w:lang w:val="es-ES"/>
        </w:rPr>
        <w:t>Expertise</w:t>
      </w:r>
      <w:proofErr w:type="spellEnd"/>
      <w:r w:rsidRPr="000D1909">
        <w:rPr>
          <w:rFonts w:cs="Arial"/>
          <w:i/>
          <w:sz w:val="20"/>
          <w:szCs w:val="18"/>
          <w:lang w:val="es-ES"/>
        </w:rPr>
        <w:t xml:space="preserve"> France</w:t>
      </w:r>
      <w:r w:rsidRPr="000D1909">
        <w:rPr>
          <w:rFonts w:cs="Arial"/>
          <w:sz w:val="20"/>
          <w:szCs w:val="18"/>
          <w:lang w:val="es-ES"/>
        </w:rPr>
        <w:t xml:space="preserve">, líder de la asociación de implantación, de la </w:t>
      </w:r>
      <w:r w:rsidRPr="000D1909">
        <w:rPr>
          <w:rFonts w:cs="Arial"/>
          <w:i/>
          <w:sz w:val="20"/>
          <w:szCs w:val="18"/>
          <w:lang w:val="es-ES"/>
        </w:rPr>
        <w:t>Fundación Internacional y para la Iberoamérica de Administración y Políticas Públicas</w:t>
      </w:r>
      <w:r w:rsidRPr="000D1909">
        <w:rPr>
          <w:rFonts w:cs="Arial"/>
          <w:sz w:val="20"/>
          <w:szCs w:val="18"/>
          <w:lang w:val="es-ES"/>
        </w:rPr>
        <w:t xml:space="preserve"> (FIIAPP), de la </w:t>
      </w:r>
      <w:r w:rsidRPr="000D1909">
        <w:rPr>
          <w:rFonts w:cs="Arial"/>
          <w:i/>
          <w:sz w:val="20"/>
          <w:szCs w:val="18"/>
          <w:lang w:val="es-ES"/>
        </w:rPr>
        <w:t>Cooperación Belga Internacional en Protección Social</w:t>
      </w:r>
      <w:r w:rsidRPr="000D1909">
        <w:rPr>
          <w:rFonts w:cs="Arial"/>
          <w:sz w:val="20"/>
          <w:szCs w:val="18"/>
          <w:lang w:val="es-ES"/>
        </w:rPr>
        <w:t xml:space="preserve"> (BELINCOSOC) y de la </w:t>
      </w:r>
      <w:r w:rsidRPr="000D1909">
        <w:rPr>
          <w:rFonts w:cs="Arial"/>
          <w:i/>
          <w:sz w:val="20"/>
          <w:szCs w:val="18"/>
          <w:lang w:val="es-ES"/>
        </w:rPr>
        <w:t>Cooperación Técnica de Bélgica</w:t>
      </w:r>
      <w:r w:rsidRPr="000D1909">
        <w:rPr>
          <w:rFonts w:cs="Arial"/>
          <w:sz w:val="20"/>
          <w:szCs w:val="18"/>
          <w:lang w:val="es-ES"/>
        </w:rPr>
        <w:t xml:space="preserve"> (BTC).</w:t>
      </w:r>
    </w:p>
    <w:p w14:paraId="3A1A3296" w14:textId="53DFB249"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Su objetivo general es ampliar y mejorar el acceso a mejores oportunidades de empleo y sistemas de protección social inclusivos en los países socios.</w:t>
      </w:r>
      <w:r w:rsidR="00725406" w:rsidRPr="000D1909">
        <w:rPr>
          <w:rFonts w:cs="Arial"/>
          <w:sz w:val="20"/>
          <w:szCs w:val="18"/>
          <w:lang w:val="es-ES"/>
        </w:rPr>
        <w:t xml:space="preserve"> </w:t>
      </w:r>
      <w:r w:rsidRPr="000D1909">
        <w:rPr>
          <w:rFonts w:cs="Arial"/>
          <w:sz w:val="20"/>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Reconoce el impacto de la protección social y el empleo en la reducción de la pobreza y la vulnerabilidad;</w:t>
      </w:r>
    </w:p>
    <w:p w14:paraId="21A9DB35"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xml:space="preserve">• Apoya los esfuerzos de los gobiernos asociados en la promoción de sistemas sociales y de </w:t>
      </w:r>
      <w:proofErr w:type="gramStart"/>
      <w:r w:rsidRPr="000D1909">
        <w:rPr>
          <w:rFonts w:cs="Arial"/>
          <w:sz w:val="20"/>
          <w:szCs w:val="18"/>
          <w:lang w:val="es-ES"/>
        </w:rPr>
        <w:t>protección social inclusivos y sostenibles</w:t>
      </w:r>
      <w:proofErr w:type="gramEnd"/>
      <w:r w:rsidRPr="000D1909">
        <w:rPr>
          <w:rFonts w:cs="Arial"/>
          <w:sz w:val="20"/>
          <w:szCs w:val="18"/>
          <w:lang w:val="es-ES"/>
        </w:rPr>
        <w:t>;</w:t>
      </w:r>
    </w:p>
    <w:p w14:paraId="0C4B42A5"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Complementa los esfuerzos realizados a través de otras iniciativas de la Unión Europea.</w:t>
      </w:r>
    </w:p>
    <w:p w14:paraId="3E4864DF"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1DED14FB" w14:textId="3870A56B" w:rsidR="008B2CB5" w:rsidRPr="007E71D3" w:rsidRDefault="00841F4F" w:rsidP="00841F4F">
      <w:pPr>
        <w:pStyle w:val="NormalWeb"/>
        <w:spacing w:before="0" w:beforeAutospacing="0" w:after="120" w:afterAutospacing="0"/>
        <w:jc w:val="both"/>
        <w:rPr>
          <w:rFonts w:ascii="Verdana" w:hAnsi="Verdana" w:cs="Arial"/>
          <w:sz w:val="20"/>
          <w:szCs w:val="18"/>
          <w:lang w:val="es-ES"/>
        </w:rPr>
      </w:pPr>
      <w:r w:rsidRPr="000D1909">
        <w:rPr>
          <w:rFonts w:ascii="Verdana" w:hAnsi="Verdana" w:cs="Arial"/>
          <w:sz w:val="20"/>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0D1909">
        <w:rPr>
          <w:rFonts w:ascii="Verdana" w:hAnsi="Verdana" w:cs="Arial"/>
          <w:sz w:val="20"/>
          <w:szCs w:val="18"/>
          <w:lang w:val="es-ES"/>
        </w:rPr>
        <w:t xml:space="preserve"> y se incorporó progresivamente</w:t>
      </w:r>
      <w:r w:rsidR="00F1708C" w:rsidRPr="000D1909">
        <w:rPr>
          <w:rFonts w:ascii="Verdana" w:hAnsi="Verdana" w:cs="Arial"/>
          <w:sz w:val="20"/>
          <w:szCs w:val="18"/>
          <w:lang w:val="es-ES"/>
        </w:rPr>
        <w:t>.</w:t>
      </w:r>
    </w:p>
    <w:p w14:paraId="1B7E30B4" w14:textId="0841EBD0" w:rsidR="00F60ABA" w:rsidRDefault="007F68A3" w:rsidP="00BA2D79">
      <w:pPr>
        <w:pStyle w:val="Titre1"/>
        <w:numPr>
          <w:ilvl w:val="0"/>
          <w:numId w:val="7"/>
        </w:numPr>
        <w:spacing w:after="240"/>
        <w:rPr>
          <w:lang w:val="es-ES"/>
        </w:rPr>
      </w:pPr>
      <w:r w:rsidRPr="000D1909">
        <w:rPr>
          <w:lang w:val="es-ES"/>
        </w:rPr>
        <w:lastRenderedPageBreak/>
        <w:t xml:space="preserve">descripcion de la accion </w:t>
      </w:r>
    </w:p>
    <w:p w14:paraId="3AB30E61" w14:textId="77777777" w:rsidR="007B3A50" w:rsidRPr="00B1674F" w:rsidRDefault="007B3A50" w:rsidP="00E77F4E">
      <w:pPr>
        <w:suppressAutoHyphens w:val="0"/>
        <w:autoSpaceDN/>
        <w:spacing w:before="100" w:beforeAutospacing="1" w:after="100" w:afterAutospacing="1"/>
        <w:jc w:val="both"/>
        <w:rPr>
          <w:szCs w:val="18"/>
          <w:lang w:val="es-ES" w:eastAsia="fr-FR"/>
        </w:rPr>
      </w:pPr>
      <w:r w:rsidRPr="007D7791">
        <w:rPr>
          <w:color w:val="000000"/>
          <w:szCs w:val="18"/>
          <w:lang w:val="es-ES" w:eastAsia="fr-FR"/>
        </w:rPr>
        <w:t xml:space="preserve">En los 80’, en un contexto de mundialización significativo y de apertura económica, </w:t>
      </w:r>
      <w:r>
        <w:rPr>
          <w:color w:val="000000"/>
          <w:szCs w:val="18"/>
          <w:lang w:val="es-ES" w:eastAsia="fr-FR"/>
        </w:rPr>
        <w:t>la legislación laboral vigente</w:t>
      </w:r>
      <w:r w:rsidRPr="007D7791">
        <w:rPr>
          <w:color w:val="000000"/>
          <w:szCs w:val="18"/>
          <w:lang w:val="es-ES" w:eastAsia="fr-FR"/>
        </w:rPr>
        <w:t xml:space="preserve"> fue considerada por un número creciente de actores como anacrónico. Se inició una reflexión sobre los cambios que deberían introducirse en este campo, de manera, en particular, a flexibilizar el empleo. Este proceso se concluyó </w:t>
      </w:r>
      <w:r w:rsidRPr="007D7791">
        <w:rPr>
          <w:color w:val="000000"/>
          <w:szCs w:val="18"/>
          <w:shd w:val="clear" w:color="auto" w:fill="FFFFFF"/>
          <w:lang w:val="es-ES" w:eastAsia="fr-FR"/>
        </w:rPr>
        <w:t xml:space="preserve">en diciembre de 1990 con la promulgación de un nuevo código laboral, la ley </w:t>
      </w:r>
      <w:r w:rsidRPr="007D7791">
        <w:rPr>
          <w:color w:val="000000"/>
          <w:szCs w:val="18"/>
          <w:lang w:val="es-ES" w:eastAsia="fr-FR"/>
        </w:rPr>
        <w:t>no.</w:t>
      </w:r>
      <w:r w:rsidRPr="007D7791">
        <w:rPr>
          <w:color w:val="000000"/>
          <w:szCs w:val="18"/>
          <w:shd w:val="clear" w:color="auto" w:fill="FFFFFF"/>
          <w:lang w:val="es-ES" w:eastAsia="fr-FR"/>
        </w:rPr>
        <w:t xml:space="preserve"> 50, la cual introdujo grandes cambios en la legislación laboral.</w:t>
      </w:r>
      <w:r w:rsidRPr="007D7791">
        <w:rPr>
          <w:szCs w:val="18"/>
          <w:lang w:val="es-ES" w:eastAsia="fr-FR"/>
        </w:rPr>
        <w:t> </w:t>
      </w:r>
      <w:r w:rsidRPr="007D7791">
        <w:rPr>
          <w:rFonts w:cs="Arial"/>
          <w:color w:val="000000"/>
          <w:szCs w:val="18"/>
          <w:shd w:val="clear" w:color="auto" w:fill="FFFFFF"/>
          <w:lang w:val="es-MX" w:eastAsia="fr-FR"/>
        </w:rPr>
        <w:t>La Ley 50 ha sido determinante,  no solamente al  tratar a las modalidades del contrato de trabajo y de su régimen de terminación, sino también los salarios, la organización del tiempo de trabajo, la licencia por maternidad, las nuevas reglas en materia de contratación de duración determinada (CDD)</w:t>
      </w:r>
      <w:r w:rsidRPr="007D7791">
        <w:rPr>
          <w:color w:val="000000"/>
          <w:szCs w:val="18"/>
          <w:lang w:val="es-MX" w:eastAsia="fr-FR"/>
        </w:rPr>
        <w:t xml:space="preserve">, </w:t>
      </w:r>
      <w:r w:rsidRPr="007D7791">
        <w:rPr>
          <w:rFonts w:cs="Arial"/>
          <w:color w:val="000000"/>
          <w:szCs w:val="18"/>
          <w:shd w:val="clear" w:color="auto" w:fill="FFFFFF"/>
          <w:lang w:val="es-MX" w:eastAsia="fr-FR"/>
        </w:rPr>
        <w:t>la intermediación laboral y la organización de las empresas. Procuró resolver también cuestiones claves, tales como son la libertad sindical y la protección del derecho de sindicación. En muchos aspectos, contribuyó a mejorar las condiciones de trabajo y de contratación de los trabajadores, en particular de las mujeres.</w:t>
      </w:r>
      <w:r w:rsidRPr="007D7791">
        <w:rPr>
          <w:rFonts w:cs="Arial"/>
          <w:szCs w:val="18"/>
          <w:lang w:val="es-ES" w:eastAsia="fr-FR"/>
        </w:rPr>
        <w:t> </w:t>
      </w:r>
      <w:r w:rsidRPr="007D7791">
        <w:rPr>
          <w:rFonts w:cs="Arial"/>
          <w:color w:val="000000"/>
          <w:szCs w:val="18"/>
          <w:shd w:val="clear" w:color="auto" w:fill="FFFFFF"/>
          <w:lang w:val="es-MX" w:eastAsia="fr-FR"/>
        </w:rPr>
        <w:t>En 1993, la Ley 100 introduce avances notables con respecto a la salud y a las pensiones. Actualmente, sirve de referencia para la reglamentación del sistema de Seguridad Social en Colombia.</w:t>
      </w:r>
      <w:r w:rsidRPr="007D7791">
        <w:rPr>
          <w:rFonts w:cs="Arial"/>
          <w:szCs w:val="18"/>
          <w:lang w:val="es-ES" w:eastAsia="fr-FR"/>
        </w:rPr>
        <w:t> </w:t>
      </w:r>
    </w:p>
    <w:p w14:paraId="023B6E4B" w14:textId="77777777" w:rsidR="007B3A50" w:rsidRPr="007D7791" w:rsidRDefault="007B3A50" w:rsidP="00E77F4E">
      <w:pPr>
        <w:spacing w:after="240"/>
        <w:jc w:val="both"/>
        <w:rPr>
          <w:szCs w:val="18"/>
          <w:lang w:val="es-ES"/>
        </w:rPr>
      </w:pPr>
      <w:r w:rsidRPr="007D7791">
        <w:rPr>
          <w:rStyle w:val="normaltextrun"/>
          <w:szCs w:val="18"/>
          <w:lang w:val="es-ES"/>
        </w:rPr>
        <w:t>Se trata ahora de consolidar los logros de los años anteriores; asegurar una cobertura casi universal del sistema de salud y de avanzar más  en la cobertura de educación. Sin embargo, el camino hacia una sociedad más equitativa implica no solamente ampliar el acceso de los ciudadanos a servicios sociales de calidad, sino también facilitar su incorporación al mercado de trabajo formal.</w:t>
      </w:r>
    </w:p>
    <w:p w14:paraId="71451C83" w14:textId="15016B37" w:rsidR="006B5A90" w:rsidRPr="003812F2" w:rsidRDefault="007B3A50" w:rsidP="00E77F4E">
      <w:pPr>
        <w:suppressAutoHyphens w:val="0"/>
        <w:autoSpaceDN/>
        <w:spacing w:before="100" w:beforeAutospacing="1" w:after="100" w:afterAutospacing="1"/>
        <w:jc w:val="both"/>
        <w:rPr>
          <w:rFonts w:ascii="Times New Roman" w:hAnsi="Times New Roman"/>
          <w:sz w:val="24"/>
          <w:szCs w:val="24"/>
          <w:lang w:val="es-ES" w:eastAsia="fr-FR"/>
        </w:rPr>
      </w:pPr>
      <w:r w:rsidRPr="007B3A50">
        <w:rPr>
          <w:szCs w:val="18"/>
          <w:lang w:val="es-ES" w:eastAsia="fr-FR"/>
        </w:rPr>
        <w:t>Mediante el Acuerdo 403 de 2013, el Municipio de Girardota adopta la estrategia del Ministerio de Trabajo. La Unidad de Servicio Público de Empleo  autoriza a la Agencia Pública de Gestión y Colocación de Empleo de la Alcaldía de Girardota a prestar los servicios básicos de gestión y colocación de empleo. De ahora en adelante, de acuerdo con la resolución 2605 de junio de 2014 del Ministerio de Trabajo, todos los empleadores del Municipio tienen la obligación de registrar sus vacantes en el centro público de empleo. </w:t>
      </w:r>
      <w:r w:rsidRPr="007B3A50">
        <w:rPr>
          <w:color w:val="000000"/>
          <w:szCs w:val="18"/>
          <w:lang w:val="es-MX" w:eastAsia="fr-FR"/>
        </w:rPr>
        <w:t>SOCIEUX+ pretende contribuir a desarrollar las capacidades de</w:t>
      </w:r>
      <w:r w:rsidRPr="007B3A50">
        <w:rPr>
          <w:color w:val="212121"/>
          <w:szCs w:val="18"/>
          <w:lang w:val="es-MX" w:eastAsia="fr-FR"/>
        </w:rPr>
        <w:t xml:space="preserve"> </w:t>
      </w:r>
      <w:r w:rsidRPr="007B3A50">
        <w:rPr>
          <w:color w:val="000000"/>
          <w:szCs w:val="18"/>
          <w:lang w:val="es-MX" w:eastAsia="fr-FR"/>
        </w:rPr>
        <w:t>vinculación laboral de la agencia de empleo local,  fortaleciendo sus relaciones con el sector empresarial y los trabajadores. Se tratará en particular de identificar las principales necesidades de las poblaciones-meta de manera a ofrecer servicios apropiados que permitan reducir la brecha entre la demanda y la oferta del mercado laboral local.</w:t>
      </w:r>
      <w:r w:rsidRPr="007B3A50">
        <w:rPr>
          <w:color w:val="000000"/>
          <w:szCs w:val="18"/>
          <w:lang w:val="es-ES" w:eastAsia="fr-FR"/>
        </w:rPr>
        <w:t> </w:t>
      </w:r>
    </w:p>
    <w:p w14:paraId="66A8A621" w14:textId="54756333" w:rsidR="003A55B0" w:rsidRPr="000D1909" w:rsidRDefault="004730A1" w:rsidP="00E77F4E">
      <w:pPr>
        <w:pStyle w:val="Titre2"/>
        <w:spacing w:line="240" w:lineRule="auto"/>
        <w:jc w:val="both"/>
        <w:rPr>
          <w:sz w:val="21"/>
          <w:szCs w:val="21"/>
          <w:lang w:val="es-ES"/>
        </w:rPr>
      </w:pPr>
      <w:r w:rsidRPr="000D1909">
        <w:rPr>
          <w:sz w:val="21"/>
          <w:szCs w:val="21"/>
          <w:lang w:val="es-ES"/>
        </w:rPr>
        <w:t xml:space="preserve">Objetivo general </w:t>
      </w:r>
    </w:p>
    <w:p w14:paraId="7746863E" w14:textId="2F3D3A1C" w:rsidR="006B5A90" w:rsidRPr="007E71D3" w:rsidRDefault="007E71D3" w:rsidP="00E77F4E">
      <w:pPr>
        <w:spacing w:before="120"/>
        <w:jc w:val="both"/>
        <w:rPr>
          <w:lang w:val="es-MX"/>
        </w:rPr>
      </w:pPr>
      <w:r w:rsidRPr="007E71D3">
        <w:rPr>
          <w:lang w:val="es-MX"/>
        </w:rPr>
        <w:t xml:space="preserve">Formular la política pública de empleo digno del municipio de Girardota, de manera a reducir la brecha entre la oferta y la demanda de trabajo a nivel del Municipio. </w:t>
      </w:r>
    </w:p>
    <w:p w14:paraId="7E7770D2" w14:textId="69FA3CB5" w:rsidR="003A55B0" w:rsidRPr="0035599F" w:rsidRDefault="004730A1" w:rsidP="00E77F4E">
      <w:pPr>
        <w:pStyle w:val="Titre2"/>
        <w:spacing w:line="240" w:lineRule="auto"/>
        <w:ind w:left="578" w:hanging="578"/>
        <w:jc w:val="both"/>
        <w:rPr>
          <w:sz w:val="21"/>
          <w:szCs w:val="21"/>
          <w:lang w:val="es-ES"/>
        </w:rPr>
      </w:pPr>
      <w:r w:rsidRPr="0035599F">
        <w:rPr>
          <w:sz w:val="21"/>
          <w:szCs w:val="21"/>
          <w:lang w:val="es-ES"/>
        </w:rPr>
        <w:t>Objetivo especifico</w:t>
      </w:r>
    </w:p>
    <w:p w14:paraId="742FF02E" w14:textId="6E1DF883" w:rsidR="00D56BDF" w:rsidRPr="00D56BDF" w:rsidRDefault="003812F2" w:rsidP="00D56BDF">
      <w:pPr>
        <w:spacing w:line="259" w:lineRule="auto"/>
        <w:jc w:val="both"/>
        <w:rPr>
          <w:rFonts w:cstheme="minorHAnsi"/>
          <w:color w:val="000000" w:themeColor="text1"/>
          <w:lang w:val="es-MX"/>
        </w:rPr>
      </w:pPr>
      <w:r>
        <w:rPr>
          <w:rFonts w:cstheme="minorHAnsi"/>
          <w:color w:val="000000" w:themeColor="text1"/>
          <w:lang w:val="es-MX"/>
        </w:rPr>
        <w:t xml:space="preserve">1. </w:t>
      </w:r>
      <w:r w:rsidR="007E71D3" w:rsidRPr="007E71D3">
        <w:rPr>
          <w:rFonts w:cstheme="minorHAnsi"/>
          <w:color w:val="000000" w:themeColor="text1"/>
          <w:lang w:val="es-MX"/>
        </w:rPr>
        <w:t>Orientar y acompañar el proceso de sensibilización e identificación de los principales problemas y retos en la promoción del trabajo decente a nivel del municipio;</w:t>
      </w:r>
      <w:r>
        <w:rPr>
          <w:rFonts w:cstheme="minorHAnsi"/>
          <w:color w:val="000000" w:themeColor="text1"/>
          <w:lang w:val="es-MX"/>
        </w:rPr>
        <w:t xml:space="preserve"> 2. </w:t>
      </w:r>
      <w:r w:rsidR="007E71D3" w:rsidRPr="007E71D3">
        <w:rPr>
          <w:rFonts w:cstheme="minorHAnsi"/>
          <w:color w:val="000000" w:themeColor="text1"/>
          <w:szCs w:val="18"/>
          <w:lang w:val="es-MX"/>
        </w:rPr>
        <w:t>Asesorar y acompañar la formulación del componente estratégico de la política pública de promoción del empleo;</w:t>
      </w:r>
      <w:r w:rsidR="007E71D3" w:rsidRPr="007E71D3">
        <w:rPr>
          <w:rFonts w:cstheme="minorHAnsi"/>
          <w:color w:val="000000" w:themeColor="text1"/>
          <w:lang w:val="es-MX"/>
        </w:rPr>
        <w:t xml:space="preserve"> </w:t>
      </w:r>
      <w:r w:rsidR="00D56BDF">
        <w:rPr>
          <w:rFonts w:cstheme="minorHAnsi"/>
          <w:color w:val="000000" w:themeColor="text1"/>
          <w:lang w:val="es-MX"/>
        </w:rPr>
        <w:t xml:space="preserve">3. </w:t>
      </w:r>
      <w:r w:rsidR="007E71D3" w:rsidRPr="00627496">
        <w:rPr>
          <w:rFonts w:cstheme="minorHAnsi"/>
          <w:color w:val="000000" w:themeColor="text1"/>
          <w:szCs w:val="18"/>
          <w:lang w:val="es-MX"/>
        </w:rPr>
        <w:t>Asesorar y acompañar el proceso de formulación y aprobación del acto administrativo que permita la adopción del componente estratégico de la política municipal de promoción del trabajo decente</w:t>
      </w:r>
      <w:r w:rsidR="007E71D3" w:rsidRPr="00627496">
        <w:rPr>
          <w:rFonts w:cstheme="minorHAnsi"/>
          <w:color w:val="000000" w:themeColor="text1"/>
          <w:lang w:val="es-MX"/>
        </w:rPr>
        <w:t>;</w:t>
      </w:r>
    </w:p>
    <w:p w14:paraId="3B6A6A99" w14:textId="5E8EEED2" w:rsidR="003A55B0" w:rsidRDefault="007F6328" w:rsidP="00E77F4E">
      <w:pPr>
        <w:pStyle w:val="Titre2"/>
        <w:spacing w:line="240" w:lineRule="auto"/>
        <w:jc w:val="both"/>
        <w:rPr>
          <w:sz w:val="21"/>
          <w:szCs w:val="21"/>
          <w:lang w:val="es-ES"/>
        </w:rPr>
      </w:pPr>
      <w:r w:rsidRPr="0035599F">
        <w:rPr>
          <w:sz w:val="21"/>
          <w:szCs w:val="21"/>
          <w:lang w:val="es-ES"/>
        </w:rPr>
        <w:t xml:space="preserve">Resultados esperados </w:t>
      </w:r>
    </w:p>
    <w:p w14:paraId="30001E79" w14:textId="45C64EDA" w:rsidR="00E77F4E" w:rsidRDefault="00E77F4E" w:rsidP="00E77F4E">
      <w:pPr>
        <w:jc w:val="both"/>
        <w:rPr>
          <w:lang w:val="es-ES"/>
        </w:rPr>
      </w:pPr>
      <w:r>
        <w:rPr>
          <w:rFonts w:cstheme="minorHAnsi"/>
          <w:color w:val="000000" w:themeColor="text1"/>
          <w:szCs w:val="18"/>
          <w:lang w:val="es-MX"/>
        </w:rPr>
        <w:t xml:space="preserve">1. </w:t>
      </w:r>
      <w:r w:rsidRPr="00627496">
        <w:rPr>
          <w:rFonts w:cstheme="minorHAnsi"/>
          <w:color w:val="000000" w:themeColor="text1"/>
          <w:szCs w:val="18"/>
          <w:lang w:val="es-MX"/>
        </w:rPr>
        <w:t xml:space="preserve">La agencia </w:t>
      </w:r>
      <w:r w:rsidRPr="00627496">
        <w:rPr>
          <w:szCs w:val="18"/>
          <w:lang w:val="es-MX"/>
        </w:rPr>
        <w:t>Pública de Gestión y Colocación de Empleo, Municipio de Girardota</w:t>
      </w:r>
      <w:r w:rsidRPr="00627496">
        <w:rPr>
          <w:rFonts w:cstheme="minorHAnsi"/>
          <w:color w:val="000000" w:themeColor="text1"/>
          <w:szCs w:val="18"/>
          <w:lang w:val="es-MX"/>
        </w:rPr>
        <w:t xml:space="preserve"> ya cuenta con un diagnóstico de sus prestaciones de servicios;</w:t>
      </w:r>
      <w:r w:rsidRPr="00E77F4E">
        <w:rPr>
          <w:rFonts w:cstheme="minorHAnsi"/>
          <w:color w:val="000000" w:themeColor="text1"/>
          <w:lang w:val="es-MX"/>
        </w:rPr>
        <w:t xml:space="preserve"> </w:t>
      </w:r>
      <w:r>
        <w:rPr>
          <w:rFonts w:cstheme="minorHAnsi"/>
          <w:color w:val="000000" w:themeColor="text1"/>
          <w:lang w:val="es-MX"/>
        </w:rPr>
        <w:t xml:space="preserve">2. </w:t>
      </w:r>
      <w:r w:rsidRPr="00627496">
        <w:rPr>
          <w:rFonts w:cstheme="minorHAnsi"/>
          <w:color w:val="000000" w:themeColor="text1"/>
          <w:lang w:val="es-MX"/>
        </w:rPr>
        <w:t xml:space="preserve">El personal de la agencia tiene mayores conocimientos para apoyar a los buscadores de empleo y agilizar los procesos de remisión y de preselección de candidatos al servicio de las empresas, con </w:t>
      </w:r>
      <w:proofErr w:type="gramStart"/>
      <w:r w:rsidRPr="00627496">
        <w:rPr>
          <w:rFonts w:cstheme="minorHAnsi"/>
          <w:color w:val="000000" w:themeColor="text1"/>
          <w:lang w:val="es-MX"/>
        </w:rPr>
        <w:t>un</w:t>
      </w:r>
      <w:proofErr w:type="gramEnd"/>
      <w:r w:rsidRPr="00627496">
        <w:rPr>
          <w:rFonts w:cstheme="minorHAnsi"/>
          <w:color w:val="000000" w:themeColor="text1"/>
          <w:lang w:val="es-MX"/>
        </w:rPr>
        <w:t xml:space="preserve"> atención particular a las dos subpoblaciones marginadas, a saber las mujeres y los trabajadores </w:t>
      </w:r>
      <w:r>
        <w:rPr>
          <w:rFonts w:cstheme="minorHAnsi"/>
          <w:i/>
          <w:color w:val="000000" w:themeColor="text1"/>
          <w:lang w:val="es-MX"/>
        </w:rPr>
        <w:t>sé</w:t>
      </w:r>
      <w:r w:rsidRPr="00627496">
        <w:rPr>
          <w:rFonts w:cstheme="minorHAnsi"/>
          <w:i/>
          <w:color w:val="000000" w:themeColor="text1"/>
          <w:lang w:val="es-MX"/>
        </w:rPr>
        <w:t>nior</w:t>
      </w:r>
      <w:r>
        <w:rPr>
          <w:rFonts w:cstheme="minorHAnsi"/>
          <w:i/>
          <w:color w:val="000000" w:themeColor="text1"/>
          <w:lang w:val="es-MX"/>
        </w:rPr>
        <w:t>es</w:t>
      </w:r>
      <w:r w:rsidRPr="00627496">
        <w:rPr>
          <w:rFonts w:cstheme="minorHAnsi"/>
          <w:color w:val="000000" w:themeColor="text1"/>
          <w:lang w:val="es-MX"/>
        </w:rPr>
        <w:t>;</w:t>
      </w:r>
      <w:r>
        <w:rPr>
          <w:rFonts w:cstheme="minorHAnsi"/>
          <w:color w:val="000000" w:themeColor="text1"/>
          <w:lang w:val="es-MX"/>
        </w:rPr>
        <w:t xml:space="preserve"> 3. </w:t>
      </w:r>
      <w:r w:rsidRPr="00C46D86">
        <w:rPr>
          <w:rFonts w:cstheme="minorHAnsi"/>
          <w:color w:val="000000" w:themeColor="text1"/>
          <w:lang w:val="es-MX"/>
        </w:rPr>
        <w:t xml:space="preserve">La </w:t>
      </w:r>
      <w:r w:rsidRPr="00C46D86">
        <w:rPr>
          <w:lang w:val="es-MX"/>
        </w:rPr>
        <w:t xml:space="preserve">Agencia </w:t>
      </w:r>
      <w:r w:rsidRPr="00C46D86">
        <w:rPr>
          <w:rFonts w:cstheme="minorHAnsi"/>
          <w:color w:val="000000" w:themeColor="text1"/>
          <w:lang w:val="es-MX"/>
        </w:rPr>
        <w:t xml:space="preserve">registra un número </w:t>
      </w:r>
      <w:r w:rsidR="003812F2" w:rsidRPr="00C46D86">
        <w:rPr>
          <w:rFonts w:cstheme="minorHAnsi"/>
          <w:color w:val="000000" w:themeColor="text1"/>
          <w:lang w:val="es-MX"/>
        </w:rPr>
        <w:t>creciente</w:t>
      </w:r>
      <w:r w:rsidRPr="00C46D86">
        <w:rPr>
          <w:rFonts w:cstheme="minorHAnsi"/>
          <w:color w:val="000000" w:themeColor="text1"/>
          <w:lang w:val="es-MX"/>
        </w:rPr>
        <w:t xml:space="preserve"> de empresas que acuden a sus servicios;</w:t>
      </w:r>
      <w:r>
        <w:rPr>
          <w:rFonts w:cstheme="minorHAnsi"/>
          <w:color w:val="000000" w:themeColor="text1"/>
          <w:lang w:val="es-MX"/>
        </w:rPr>
        <w:t xml:space="preserve"> 4. </w:t>
      </w:r>
      <w:r w:rsidRPr="00C46D86">
        <w:rPr>
          <w:rFonts w:cstheme="minorHAnsi"/>
          <w:color w:val="000000" w:themeColor="text1"/>
          <w:lang w:val="es-MX"/>
        </w:rPr>
        <w:t xml:space="preserve">La </w:t>
      </w:r>
      <w:r w:rsidRPr="00C46D86">
        <w:rPr>
          <w:lang w:val="es-MX"/>
        </w:rPr>
        <w:t xml:space="preserve">Agencia </w:t>
      </w:r>
      <w:r w:rsidRPr="00C46D86">
        <w:rPr>
          <w:rFonts w:cstheme="minorHAnsi"/>
          <w:color w:val="000000" w:themeColor="text1"/>
          <w:lang w:val="es-MX"/>
        </w:rPr>
        <w:t xml:space="preserve">registra un número creciente de </w:t>
      </w:r>
      <w:r w:rsidRPr="001678E3">
        <w:rPr>
          <w:rFonts w:cstheme="minorHAnsi"/>
          <w:color w:val="000000" w:themeColor="text1"/>
          <w:lang w:val="es-MX"/>
        </w:rPr>
        <w:t>trabajadores</w:t>
      </w:r>
      <w:r w:rsidRPr="00C46D86">
        <w:rPr>
          <w:rFonts w:cstheme="minorHAnsi"/>
          <w:color w:val="000000" w:themeColor="text1"/>
          <w:lang w:val="es-MX"/>
        </w:rPr>
        <w:t xml:space="preserve"> que acuden a sus servicios;</w:t>
      </w:r>
      <w:r>
        <w:rPr>
          <w:rFonts w:cstheme="minorHAnsi"/>
          <w:color w:val="000000" w:themeColor="text1"/>
          <w:lang w:val="es-MX"/>
        </w:rPr>
        <w:t xml:space="preserve"> 5. </w:t>
      </w:r>
      <w:r w:rsidRPr="00627496">
        <w:rPr>
          <w:rFonts w:cstheme="minorHAnsi"/>
          <w:color w:val="000000" w:themeColor="text1"/>
          <w:szCs w:val="18"/>
          <w:lang w:val="es-MX"/>
        </w:rPr>
        <w:t xml:space="preserve">La Agencia dispone de nuevos indicadores para </w:t>
      </w:r>
      <w:r w:rsidRPr="00E77F4E">
        <w:rPr>
          <w:rFonts w:cstheme="minorHAnsi"/>
          <w:color w:val="000000" w:themeColor="text1"/>
          <w:szCs w:val="18"/>
          <w:lang w:val="es-MX"/>
        </w:rPr>
        <w:t>implementar sus actividades de seguimiento y evaluación de sus servicios</w:t>
      </w:r>
      <w:r w:rsidRPr="00E77F4E">
        <w:rPr>
          <w:rFonts w:cstheme="minorHAnsi"/>
          <w:color w:val="000000" w:themeColor="text1"/>
          <w:lang w:val="es-MX"/>
        </w:rPr>
        <w:t xml:space="preserve"> y de </w:t>
      </w:r>
      <w:r w:rsidRPr="00E77F4E">
        <w:rPr>
          <w:rFonts w:cstheme="minorHAnsi"/>
          <w:color w:val="000000" w:themeColor="text1"/>
          <w:szCs w:val="18"/>
          <w:lang w:val="es-MX"/>
        </w:rPr>
        <w:t xml:space="preserve">un plan municipal de promoción del trabajo decente, con una atención particular otorgada a las mujeres y a los trabajadores </w:t>
      </w:r>
      <w:r w:rsidRPr="00E77F4E">
        <w:rPr>
          <w:rFonts w:cstheme="minorHAnsi"/>
          <w:i/>
          <w:color w:val="000000" w:themeColor="text1"/>
          <w:szCs w:val="18"/>
          <w:lang w:val="es-MX"/>
        </w:rPr>
        <w:t>séniores</w:t>
      </w:r>
    </w:p>
    <w:p w14:paraId="5EC863B5" w14:textId="77777777" w:rsidR="00FF41B4" w:rsidRPr="00B73381" w:rsidRDefault="00FF41B4" w:rsidP="00B73381">
      <w:pPr>
        <w:rPr>
          <w:lang w:val="es-ES"/>
        </w:rPr>
      </w:pPr>
    </w:p>
    <w:p w14:paraId="62978681" w14:textId="02F7BD33" w:rsidR="004F060B" w:rsidRPr="000D1909" w:rsidRDefault="009F3AC3" w:rsidP="00BA2D79">
      <w:pPr>
        <w:pStyle w:val="Titre1"/>
        <w:numPr>
          <w:ilvl w:val="0"/>
          <w:numId w:val="6"/>
        </w:numPr>
        <w:spacing w:line="240" w:lineRule="auto"/>
        <w:rPr>
          <w:lang w:val="es-ES"/>
        </w:rPr>
      </w:pPr>
      <w:r w:rsidRPr="000D1909">
        <w:rPr>
          <w:lang w:val="es-ES"/>
        </w:rPr>
        <w:t>Mision del experto</w:t>
      </w:r>
    </w:p>
    <w:p w14:paraId="64B6A965" w14:textId="77777777" w:rsidR="00E65325" w:rsidRPr="000D1909" w:rsidRDefault="00E65325" w:rsidP="00E65325">
      <w:pPr>
        <w:pStyle w:val="Titre2"/>
        <w:numPr>
          <w:ilvl w:val="0"/>
          <w:numId w:val="0"/>
        </w:numPr>
        <w:shd w:val="clear" w:color="auto" w:fill="auto"/>
        <w:ind w:left="576" w:hanging="576"/>
        <w:rPr>
          <w:lang w:val="es-ES"/>
        </w:rPr>
      </w:pPr>
    </w:p>
    <w:p w14:paraId="3BDD05FF" w14:textId="122A96F2" w:rsidR="003A55B0" w:rsidRPr="000D1909" w:rsidRDefault="00BA7493" w:rsidP="001801FC">
      <w:pPr>
        <w:pStyle w:val="Titre3"/>
        <w:jc w:val="both"/>
        <w:rPr>
          <w:lang w:val="es-ES"/>
        </w:rPr>
      </w:pPr>
      <w:r w:rsidRPr="000D1909">
        <w:rPr>
          <w:lang w:val="es-ES"/>
        </w:rPr>
        <w:t>Numero de expertos movilizados y volumen de trabajo</w:t>
      </w:r>
    </w:p>
    <w:p w14:paraId="58BD9B96" w14:textId="5E9FAFC8" w:rsidR="00763C3E" w:rsidRPr="00B35219" w:rsidRDefault="009F3AC3" w:rsidP="00BA2D79">
      <w:pPr>
        <w:pStyle w:val="Paragraphedeliste"/>
        <w:numPr>
          <w:ilvl w:val="0"/>
          <w:numId w:val="8"/>
        </w:numPr>
        <w:ind w:left="357" w:hanging="357"/>
        <w:contextualSpacing w:val="0"/>
        <w:jc w:val="both"/>
        <w:rPr>
          <w:sz w:val="19"/>
          <w:szCs w:val="19"/>
          <w:lang w:val="es-ES"/>
        </w:rPr>
      </w:pPr>
      <w:r w:rsidRPr="00B35219">
        <w:rPr>
          <w:sz w:val="19"/>
          <w:szCs w:val="19"/>
          <w:lang w:val="es-ES"/>
        </w:rPr>
        <w:t xml:space="preserve">SOCIEUX+ movilizará a </w:t>
      </w:r>
      <w:r w:rsidR="00AC526F" w:rsidRPr="00B35219">
        <w:rPr>
          <w:sz w:val="19"/>
          <w:szCs w:val="19"/>
          <w:lang w:val="es-ES"/>
        </w:rPr>
        <w:t>2</w:t>
      </w:r>
      <w:r w:rsidRPr="00B35219">
        <w:rPr>
          <w:sz w:val="19"/>
          <w:szCs w:val="19"/>
          <w:lang w:val="es-ES"/>
        </w:rPr>
        <w:t xml:space="preserve"> expertos </w:t>
      </w:r>
    </w:p>
    <w:p w14:paraId="36833D22" w14:textId="22C3951B" w:rsidR="00335E0C" w:rsidRPr="00B35219" w:rsidRDefault="00FF41B4" w:rsidP="00BA2D79">
      <w:pPr>
        <w:pStyle w:val="Paragraphedeliste"/>
        <w:numPr>
          <w:ilvl w:val="0"/>
          <w:numId w:val="8"/>
        </w:numPr>
        <w:contextualSpacing w:val="0"/>
        <w:jc w:val="both"/>
        <w:rPr>
          <w:sz w:val="19"/>
          <w:szCs w:val="19"/>
          <w:lang w:val="es-ES"/>
        </w:rPr>
      </w:pPr>
      <w:r>
        <w:rPr>
          <w:sz w:val="19"/>
          <w:szCs w:val="19"/>
          <w:lang w:val="es-ES"/>
        </w:rPr>
        <w:t>20</w:t>
      </w:r>
      <w:r w:rsidR="002F2C97" w:rsidRPr="00B35219">
        <w:rPr>
          <w:sz w:val="19"/>
          <w:szCs w:val="19"/>
          <w:lang w:val="es-ES"/>
        </w:rPr>
        <w:t xml:space="preserve"> </w:t>
      </w:r>
      <w:r w:rsidR="00A546D0" w:rsidRPr="00B35219">
        <w:rPr>
          <w:sz w:val="19"/>
          <w:szCs w:val="19"/>
          <w:lang w:val="es-ES"/>
        </w:rPr>
        <w:t>días</w:t>
      </w:r>
      <w:r w:rsidR="00BA7493" w:rsidRPr="00B35219">
        <w:rPr>
          <w:sz w:val="19"/>
          <w:szCs w:val="19"/>
          <w:lang w:val="es-ES"/>
        </w:rPr>
        <w:t xml:space="preserve"> de trabajo para </w:t>
      </w:r>
      <w:r w:rsidR="002F2C97" w:rsidRPr="00B35219">
        <w:rPr>
          <w:sz w:val="19"/>
          <w:szCs w:val="19"/>
          <w:lang w:val="es-ES"/>
        </w:rPr>
        <w:t>Experto n°1</w:t>
      </w:r>
      <w:r w:rsidR="00B35219" w:rsidRPr="00B35219">
        <w:rPr>
          <w:sz w:val="19"/>
          <w:szCs w:val="19"/>
          <w:lang w:val="es-ES"/>
        </w:rPr>
        <w:t xml:space="preserve"> </w:t>
      </w:r>
    </w:p>
    <w:p w14:paraId="7C864D92" w14:textId="4B459D97" w:rsidR="0093187C" w:rsidRPr="00B35219" w:rsidRDefault="00FF41B4" w:rsidP="00BA2D79">
      <w:pPr>
        <w:pStyle w:val="Paragraphedeliste"/>
        <w:numPr>
          <w:ilvl w:val="0"/>
          <w:numId w:val="8"/>
        </w:numPr>
        <w:contextualSpacing w:val="0"/>
        <w:jc w:val="both"/>
        <w:rPr>
          <w:sz w:val="19"/>
          <w:szCs w:val="19"/>
          <w:lang w:val="es-ES"/>
        </w:rPr>
      </w:pPr>
      <w:r>
        <w:rPr>
          <w:sz w:val="19"/>
          <w:szCs w:val="19"/>
          <w:lang w:val="es-ES"/>
        </w:rPr>
        <w:t>17</w:t>
      </w:r>
      <w:r w:rsidR="0093187C" w:rsidRPr="00B35219">
        <w:rPr>
          <w:sz w:val="19"/>
          <w:szCs w:val="19"/>
          <w:lang w:val="es-ES"/>
        </w:rPr>
        <w:t xml:space="preserve"> días de trabajo para Experto</w:t>
      </w:r>
      <w:r w:rsidR="0095674B" w:rsidRPr="00B35219">
        <w:rPr>
          <w:sz w:val="19"/>
          <w:szCs w:val="19"/>
          <w:lang w:val="es-ES"/>
        </w:rPr>
        <w:t xml:space="preserve"> n°2 </w:t>
      </w:r>
    </w:p>
    <w:p w14:paraId="4CF894D7" w14:textId="77777777" w:rsidR="0095674B" w:rsidRPr="0093187C" w:rsidRDefault="0095674B" w:rsidP="0093187C">
      <w:pPr>
        <w:spacing w:after="240"/>
        <w:jc w:val="both"/>
        <w:rPr>
          <w:szCs w:val="18"/>
          <w:lang w:val="es-ES"/>
        </w:rPr>
      </w:pPr>
    </w:p>
    <w:p w14:paraId="21824CE1" w14:textId="6367CE93" w:rsidR="00643537" w:rsidRPr="000D1909" w:rsidRDefault="00FF41B4" w:rsidP="003E1D6A">
      <w:pPr>
        <w:pStyle w:val="Titre3"/>
        <w:ind w:left="0" w:firstLine="0"/>
        <w:jc w:val="both"/>
        <w:rPr>
          <w:lang w:val="es-ES"/>
        </w:rPr>
      </w:pPr>
      <w:r>
        <w:rPr>
          <w:lang w:val="es-ES"/>
        </w:rPr>
        <w:t>Metodología</w:t>
      </w:r>
    </w:p>
    <w:p w14:paraId="3E3B01E8" w14:textId="77777777" w:rsidR="002B4A8A" w:rsidRPr="00B35219" w:rsidRDefault="002B4A8A" w:rsidP="00B35219">
      <w:pPr>
        <w:spacing w:after="40"/>
        <w:jc w:val="both"/>
        <w:rPr>
          <w:rFonts w:cs="Calibri"/>
          <w:szCs w:val="18"/>
          <w:lang w:val="es-MX" w:eastAsia="es-ES"/>
        </w:rPr>
      </w:pPr>
    </w:p>
    <w:p w14:paraId="2C1258C3" w14:textId="77777777" w:rsidR="00FF41B4" w:rsidRPr="00CF6DC7" w:rsidRDefault="00FF41B4" w:rsidP="00FF41B4">
      <w:pPr>
        <w:pStyle w:val="Paragraphedeliste"/>
        <w:tabs>
          <w:tab w:val="left" w:pos="1310"/>
        </w:tabs>
        <w:jc w:val="both"/>
        <w:rPr>
          <w:rFonts w:cs="Arial"/>
          <w:szCs w:val="18"/>
          <w:lang w:val="es-MX"/>
        </w:rPr>
      </w:pPr>
      <w:r w:rsidRPr="00CF6DC7">
        <w:rPr>
          <w:rFonts w:cs="Arial"/>
          <w:szCs w:val="18"/>
          <w:u w:val="single"/>
          <w:lang w:val="es-MX"/>
        </w:rPr>
        <w:t>Fase preparatoria y de documentación</w:t>
      </w:r>
      <w:r w:rsidRPr="00CF6DC7">
        <w:rPr>
          <w:rFonts w:cs="Arial"/>
          <w:szCs w:val="18"/>
          <w:lang w:val="es-MX"/>
        </w:rPr>
        <w:t>:</w:t>
      </w:r>
    </w:p>
    <w:p w14:paraId="1F12CF05" w14:textId="77777777" w:rsidR="00FF41B4" w:rsidRDefault="00FF41B4" w:rsidP="00FF41B4">
      <w:pPr>
        <w:pStyle w:val="Paragraphedeliste"/>
        <w:tabs>
          <w:tab w:val="left" w:pos="1310"/>
        </w:tabs>
        <w:jc w:val="both"/>
        <w:rPr>
          <w:rFonts w:cs="Arial"/>
          <w:szCs w:val="18"/>
          <w:lang w:val="es-MX"/>
        </w:rPr>
      </w:pPr>
    </w:p>
    <w:p w14:paraId="56E3F4F3" w14:textId="18231D7B" w:rsidR="00FF41B4" w:rsidRPr="00FF41B4" w:rsidRDefault="00FF41B4" w:rsidP="00FF41B4">
      <w:pPr>
        <w:pStyle w:val="Paragraphedeliste"/>
        <w:tabs>
          <w:tab w:val="left" w:pos="1310"/>
        </w:tabs>
        <w:jc w:val="both"/>
        <w:rPr>
          <w:rStyle w:val="Accentuation"/>
          <w:i w:val="0"/>
          <w:color w:val="000000" w:themeColor="text1"/>
          <w:szCs w:val="18"/>
          <w:lang w:val="es-CO"/>
        </w:rPr>
      </w:pPr>
      <w:r w:rsidRPr="00FF41B4">
        <w:rPr>
          <w:rFonts w:cs="Arial"/>
          <w:szCs w:val="18"/>
          <w:lang w:val="es-MX"/>
        </w:rPr>
        <w:t>Previo a la salida</w:t>
      </w:r>
      <w:r w:rsidRPr="00FF41B4">
        <w:rPr>
          <w:rStyle w:val="Accentuation"/>
          <w:i w:val="0"/>
          <w:color w:val="000000" w:themeColor="text1"/>
          <w:szCs w:val="18"/>
          <w:lang w:val="es-CO"/>
        </w:rPr>
        <w:t xml:space="preserve">, el experto principal se pondrá en contacto con la </w:t>
      </w:r>
      <w:r w:rsidRPr="00FF41B4">
        <w:rPr>
          <w:rFonts w:cstheme="minorHAnsi"/>
          <w:color w:val="000000" w:themeColor="text1"/>
          <w:szCs w:val="18"/>
          <w:lang w:val="es-MX"/>
        </w:rPr>
        <w:t xml:space="preserve">Agencia </w:t>
      </w:r>
      <w:r w:rsidRPr="00FF41B4">
        <w:rPr>
          <w:szCs w:val="18"/>
          <w:lang w:val="es-MX"/>
        </w:rPr>
        <w:t>Pública de Gestión y Colocación de Empleo, Municipio de Girardota</w:t>
      </w:r>
      <w:r w:rsidRPr="00FF41B4">
        <w:rPr>
          <w:rStyle w:val="Accentuation"/>
          <w:i w:val="0"/>
          <w:color w:val="000000" w:themeColor="text1"/>
          <w:szCs w:val="18"/>
          <w:lang w:val="es-CO"/>
        </w:rPr>
        <w:t xml:space="preserve"> de manera a conseguir con anticipación los documentos-claves y acordar la agenda de la misión y los arreglos logísticos para </w:t>
      </w:r>
      <w:bookmarkStart w:id="0" w:name="_GoBack"/>
      <w:bookmarkEnd w:id="0"/>
      <w:r w:rsidR="004861BD" w:rsidRPr="00FF41B4">
        <w:rPr>
          <w:rStyle w:val="Accentuation"/>
          <w:i w:val="0"/>
          <w:color w:val="000000" w:themeColor="text1"/>
          <w:szCs w:val="18"/>
          <w:lang w:val="es-CO"/>
        </w:rPr>
        <w:t>la implementación</w:t>
      </w:r>
      <w:r w:rsidRPr="00FF41B4">
        <w:rPr>
          <w:rStyle w:val="Accentuation"/>
          <w:i w:val="0"/>
          <w:color w:val="000000" w:themeColor="text1"/>
          <w:szCs w:val="18"/>
          <w:lang w:val="es-CO"/>
        </w:rPr>
        <w:t xml:space="preserve"> de las actividades.</w:t>
      </w:r>
    </w:p>
    <w:p w14:paraId="0238EC64" w14:textId="77777777" w:rsidR="00FF41B4" w:rsidRPr="00FF41B4" w:rsidRDefault="00FF41B4" w:rsidP="00FF41B4">
      <w:pPr>
        <w:pStyle w:val="Paragraphedeliste"/>
        <w:tabs>
          <w:tab w:val="left" w:pos="1310"/>
        </w:tabs>
        <w:jc w:val="both"/>
        <w:rPr>
          <w:rStyle w:val="Accentuation"/>
          <w:i w:val="0"/>
          <w:iCs/>
          <w:szCs w:val="18"/>
          <w:lang w:val="es-MX"/>
        </w:rPr>
      </w:pPr>
      <w:r w:rsidRPr="00FF41B4">
        <w:rPr>
          <w:rStyle w:val="Accentuation"/>
          <w:i w:val="0"/>
          <w:color w:val="000000" w:themeColor="text1"/>
          <w:szCs w:val="18"/>
          <w:lang w:val="es-CO"/>
        </w:rPr>
        <w:t>Los expertos dedicarán un día a la revisión de los documentos y a la obtención de informaciones adicionales si necesario.  Luego, los expertos trabajarán conjuntamente en formular la metodología de intervención de la misión, la cual tendrá que ser presentada y discutida con el experto E&amp;T de SOCIEUX+ para su validación antes de la salida de la misión. Una reunión informativa (</w:t>
      </w:r>
      <w:proofErr w:type="spellStart"/>
      <w:r w:rsidRPr="00FF41B4">
        <w:rPr>
          <w:rStyle w:val="Accentuation"/>
          <w:i w:val="0"/>
          <w:color w:val="000000" w:themeColor="text1"/>
          <w:szCs w:val="18"/>
          <w:lang w:val="es-CO"/>
        </w:rPr>
        <w:t>briefing</w:t>
      </w:r>
      <w:proofErr w:type="spellEnd"/>
      <w:r w:rsidRPr="00FF41B4">
        <w:rPr>
          <w:rStyle w:val="Accentuation"/>
          <w:i w:val="0"/>
          <w:color w:val="000000" w:themeColor="text1"/>
          <w:szCs w:val="18"/>
          <w:lang w:val="es-CO"/>
        </w:rPr>
        <w:t xml:space="preserve">) será programada entre los expertos y el equipo SOCIEUX+. </w:t>
      </w:r>
    </w:p>
    <w:p w14:paraId="5CD17133" w14:textId="77777777" w:rsidR="00FF41B4" w:rsidRPr="00CF6DC7" w:rsidRDefault="00FF41B4" w:rsidP="00FF41B4">
      <w:pPr>
        <w:pStyle w:val="Paragraphedeliste"/>
        <w:tabs>
          <w:tab w:val="left" w:pos="1310"/>
        </w:tabs>
        <w:jc w:val="both"/>
        <w:rPr>
          <w:rStyle w:val="Accentuation"/>
          <w:i w:val="0"/>
          <w:color w:val="000000" w:themeColor="text1"/>
          <w:szCs w:val="18"/>
          <w:lang w:val="es-CO"/>
        </w:rPr>
      </w:pPr>
    </w:p>
    <w:p w14:paraId="69F08632" w14:textId="77777777" w:rsidR="00FF41B4" w:rsidRPr="00CF6DC7" w:rsidRDefault="00FF41B4" w:rsidP="00FF41B4">
      <w:pPr>
        <w:pStyle w:val="Paragraphedeliste"/>
        <w:tabs>
          <w:tab w:val="left" w:pos="1310"/>
        </w:tabs>
        <w:jc w:val="both"/>
        <w:rPr>
          <w:rFonts w:cs="Arial"/>
          <w:szCs w:val="18"/>
          <w:lang w:val="es-MX"/>
        </w:rPr>
      </w:pPr>
      <w:r w:rsidRPr="00CF6DC7">
        <w:rPr>
          <w:rFonts w:cs="Arial"/>
          <w:szCs w:val="18"/>
          <w:u w:val="single"/>
          <w:lang w:val="es-MX"/>
        </w:rPr>
        <w:t>Fase de intervención en el campo</w:t>
      </w:r>
      <w:r w:rsidRPr="00CF6DC7">
        <w:rPr>
          <w:rFonts w:cs="Arial"/>
          <w:szCs w:val="18"/>
          <w:lang w:val="es-MX"/>
        </w:rPr>
        <w:t>:</w:t>
      </w:r>
    </w:p>
    <w:p w14:paraId="4B5926BF" w14:textId="77777777" w:rsidR="00FF41B4" w:rsidRPr="00CF6DC7" w:rsidRDefault="00FF41B4" w:rsidP="00FF41B4">
      <w:pPr>
        <w:tabs>
          <w:tab w:val="left" w:pos="1310"/>
        </w:tabs>
        <w:jc w:val="both"/>
        <w:rPr>
          <w:rStyle w:val="Accentuation"/>
          <w:i w:val="0"/>
          <w:color w:val="000000" w:themeColor="text1"/>
          <w:szCs w:val="18"/>
          <w:lang w:val="es-CO"/>
        </w:rPr>
      </w:pPr>
      <w:r w:rsidRPr="00FF41B4">
        <w:rPr>
          <w:rStyle w:val="Accentuation"/>
          <w:i w:val="0"/>
          <w:color w:val="000000" w:themeColor="text1"/>
          <w:szCs w:val="18"/>
          <w:lang w:val="es-CO"/>
        </w:rPr>
        <w:t xml:space="preserve">Al llegar en el país, los expertos movilizados para SOCIEUX+ organizarán el primer día, una reunión con el equipo de la </w:t>
      </w:r>
      <w:r w:rsidRPr="00FF41B4">
        <w:rPr>
          <w:rFonts w:cstheme="minorHAnsi"/>
          <w:i/>
          <w:color w:val="000000" w:themeColor="text1"/>
          <w:szCs w:val="18"/>
          <w:lang w:val="es-MX"/>
        </w:rPr>
        <w:t xml:space="preserve">Agencia </w:t>
      </w:r>
      <w:r w:rsidRPr="00FF41B4">
        <w:rPr>
          <w:i/>
          <w:szCs w:val="18"/>
          <w:lang w:val="es-MX"/>
        </w:rPr>
        <w:t>Pública de Gestión y Colocación de Empleo, Municipio de  Girardota</w:t>
      </w:r>
      <w:r w:rsidRPr="00FF41B4">
        <w:rPr>
          <w:i/>
          <w:iCs/>
          <w:szCs w:val="18"/>
          <w:lang w:val="es-MX"/>
        </w:rPr>
        <w:t xml:space="preserve"> </w:t>
      </w:r>
      <w:r w:rsidRPr="00FF41B4">
        <w:rPr>
          <w:rStyle w:val="Accentuation"/>
          <w:i w:val="0"/>
          <w:color w:val="000000" w:themeColor="text1"/>
          <w:szCs w:val="18"/>
          <w:lang w:val="es-CO"/>
        </w:rPr>
        <w:t>de manera a operar los ajustes necesarios de la agenda de la misión</w:t>
      </w:r>
      <w:r w:rsidRPr="00CF6DC7">
        <w:rPr>
          <w:rStyle w:val="Accentuation"/>
          <w:color w:val="000000" w:themeColor="text1"/>
          <w:szCs w:val="18"/>
          <w:lang w:val="es-CO"/>
        </w:rPr>
        <w:t xml:space="preserve">. </w:t>
      </w:r>
    </w:p>
    <w:p w14:paraId="36304D85" w14:textId="77777777" w:rsidR="00FF41B4" w:rsidRPr="00CF6DC7" w:rsidRDefault="00FF41B4" w:rsidP="00FF41B4">
      <w:pPr>
        <w:tabs>
          <w:tab w:val="left" w:pos="1310"/>
        </w:tabs>
        <w:jc w:val="both"/>
        <w:rPr>
          <w:rStyle w:val="Accentuation"/>
          <w:i w:val="0"/>
          <w:color w:val="000000" w:themeColor="text1"/>
          <w:szCs w:val="18"/>
          <w:lang w:val="es-CO"/>
        </w:rPr>
      </w:pPr>
    </w:p>
    <w:p w14:paraId="761AC2E0" w14:textId="77777777" w:rsidR="00FF41B4" w:rsidRPr="00CF6DC7" w:rsidRDefault="00FF41B4" w:rsidP="00FF41B4">
      <w:pPr>
        <w:jc w:val="both"/>
        <w:rPr>
          <w:szCs w:val="18"/>
          <w:lang w:val="es-ES"/>
        </w:rPr>
      </w:pPr>
      <w:r w:rsidRPr="00CF6DC7">
        <w:rPr>
          <w:szCs w:val="18"/>
          <w:lang w:val="es-MX"/>
        </w:rPr>
        <w:t xml:space="preserve">Se planea organizar varias sesiones de trabajo con miembros del equipo de la agencia </w:t>
      </w:r>
      <w:r w:rsidRPr="00CF6DC7">
        <w:rPr>
          <w:szCs w:val="18"/>
          <w:lang w:val="es-ES"/>
        </w:rPr>
        <w:t xml:space="preserve">para llevar a cabo un </w:t>
      </w:r>
      <w:r w:rsidRPr="00CF6DC7">
        <w:rPr>
          <w:b/>
          <w:szCs w:val="18"/>
          <w:lang w:val="es-ES"/>
        </w:rPr>
        <w:t>diagnóstico de la situación</w:t>
      </w:r>
      <w:r w:rsidRPr="00CF6DC7">
        <w:rPr>
          <w:szCs w:val="18"/>
          <w:lang w:val="es-ES"/>
        </w:rPr>
        <w:t xml:space="preserve"> dentro del municipio y de la entidad municipal, de manera a identificar los problemas recurrentes, las deficiencias, los retos y presentar recomendaciones para superar los obstáculos identificados: </w:t>
      </w:r>
    </w:p>
    <w:p w14:paraId="7BB30A3A" w14:textId="77777777" w:rsidR="00FF41B4" w:rsidRPr="00CF6DC7" w:rsidRDefault="00FF41B4" w:rsidP="00FF41B4">
      <w:pPr>
        <w:pStyle w:val="Paragraphedeliste"/>
        <w:numPr>
          <w:ilvl w:val="0"/>
          <w:numId w:val="15"/>
        </w:numPr>
        <w:spacing w:line="259" w:lineRule="auto"/>
        <w:jc w:val="both"/>
        <w:textAlignment w:val="auto"/>
        <w:rPr>
          <w:szCs w:val="18"/>
          <w:lang w:val="es-MX"/>
        </w:rPr>
      </w:pPr>
      <w:r w:rsidRPr="00CF6DC7">
        <w:rPr>
          <w:szCs w:val="18"/>
          <w:lang w:val="es-ES"/>
        </w:rPr>
        <w:t xml:space="preserve">Se </w:t>
      </w:r>
      <w:r w:rsidRPr="00CF6DC7">
        <w:rPr>
          <w:szCs w:val="18"/>
          <w:lang w:val="es-MX"/>
        </w:rPr>
        <w:t xml:space="preserve">estudiará las competencias técnicas del personal de la agencia involucrado en las actividades de intermediación laboral (tazas de penetración por sector económico, por tamaño de las empresas y por áreas  geográficas, capacidad para cubrir las vacantes, herramientas utilizadas, etc.). Se dará una atención particular a su capacidad en atender </w:t>
      </w:r>
      <w:r w:rsidRPr="00CF6DC7">
        <w:rPr>
          <w:rFonts w:cstheme="minorHAnsi"/>
          <w:color w:val="000000" w:themeColor="text1"/>
          <w:szCs w:val="18"/>
          <w:lang w:val="es-MX"/>
        </w:rPr>
        <w:t xml:space="preserve">dos subpoblaciones marginadas, a saber las mujeres y los trabajadores </w:t>
      </w:r>
      <w:r w:rsidRPr="00CF6DC7">
        <w:rPr>
          <w:rFonts w:cstheme="minorHAnsi"/>
          <w:i/>
          <w:color w:val="000000" w:themeColor="text1"/>
          <w:szCs w:val="18"/>
          <w:lang w:val="es-MX"/>
        </w:rPr>
        <w:t>sénior;</w:t>
      </w:r>
    </w:p>
    <w:p w14:paraId="1E9C40D8" w14:textId="77777777" w:rsidR="00FF41B4" w:rsidRPr="00CF6DC7" w:rsidRDefault="00FF41B4" w:rsidP="00FF41B4">
      <w:pPr>
        <w:pStyle w:val="Paragraphedeliste"/>
        <w:numPr>
          <w:ilvl w:val="0"/>
          <w:numId w:val="15"/>
        </w:numPr>
        <w:spacing w:line="259" w:lineRule="auto"/>
        <w:jc w:val="both"/>
        <w:textAlignment w:val="auto"/>
        <w:rPr>
          <w:szCs w:val="18"/>
          <w:lang w:val="es-MX"/>
        </w:rPr>
      </w:pPr>
      <w:r w:rsidRPr="00CF6DC7">
        <w:rPr>
          <w:szCs w:val="18"/>
          <w:lang w:val="es-MX"/>
        </w:rPr>
        <w:t xml:space="preserve">Se analizará el sistema de recolección y de actualización de los datos estadísticos sobre la oferta y la demanda del mercado de trabajo local y sobre los sectores productivos emergentes. </w:t>
      </w:r>
    </w:p>
    <w:p w14:paraId="6B7055FD" w14:textId="77777777" w:rsidR="00FF41B4" w:rsidRPr="00CF6DC7" w:rsidRDefault="00FF41B4" w:rsidP="00FF41B4">
      <w:pPr>
        <w:pStyle w:val="Paragraphedeliste"/>
        <w:numPr>
          <w:ilvl w:val="0"/>
          <w:numId w:val="15"/>
        </w:numPr>
        <w:spacing w:line="259" w:lineRule="auto"/>
        <w:jc w:val="both"/>
        <w:textAlignment w:val="auto"/>
        <w:rPr>
          <w:szCs w:val="18"/>
          <w:lang w:val="es-ES"/>
        </w:rPr>
      </w:pPr>
      <w:r w:rsidRPr="00CF6DC7">
        <w:rPr>
          <w:szCs w:val="18"/>
          <w:lang w:val="es-MX"/>
        </w:rPr>
        <w:t xml:space="preserve">Así mismo, se estudiará la oferta en materia de reforzamiento de las capacidades de los trabajadores, en particular, el papel del SENA -Servicio Nacional de Aprendizaje- y como se definen las políticas de educación y formación profesional (mecanismos de gobernanza local, definición de los currículos, etc.), con una atención particular a las los servicios ofrecidos a las mujeres y a los </w:t>
      </w:r>
      <w:r w:rsidRPr="00CF6DC7">
        <w:rPr>
          <w:rFonts w:cstheme="minorHAnsi"/>
          <w:color w:val="000000" w:themeColor="text1"/>
          <w:szCs w:val="18"/>
          <w:lang w:val="es-MX"/>
        </w:rPr>
        <w:t xml:space="preserve">trabajadores </w:t>
      </w:r>
      <w:r w:rsidRPr="00CF6DC7">
        <w:rPr>
          <w:rFonts w:cstheme="minorHAnsi"/>
          <w:i/>
          <w:color w:val="000000" w:themeColor="text1"/>
          <w:szCs w:val="18"/>
          <w:lang w:val="es-MX"/>
        </w:rPr>
        <w:t>séniores.</w:t>
      </w:r>
    </w:p>
    <w:p w14:paraId="4F9FBB9A" w14:textId="77777777" w:rsidR="00FF41B4" w:rsidRPr="00CF6DC7" w:rsidRDefault="00FF41B4" w:rsidP="00FF41B4">
      <w:pPr>
        <w:pStyle w:val="Paragraphedeliste"/>
        <w:ind w:left="714"/>
        <w:contextualSpacing w:val="0"/>
        <w:jc w:val="both"/>
        <w:rPr>
          <w:szCs w:val="18"/>
          <w:lang w:val="es-MX"/>
        </w:rPr>
      </w:pPr>
    </w:p>
    <w:p w14:paraId="3DECE3FA" w14:textId="77777777" w:rsidR="00FF41B4" w:rsidRPr="00FF41B4" w:rsidRDefault="00FF41B4" w:rsidP="00FF41B4">
      <w:pPr>
        <w:pStyle w:val="Paragraphedeliste"/>
        <w:tabs>
          <w:tab w:val="left" w:pos="1310"/>
        </w:tabs>
        <w:jc w:val="both"/>
        <w:rPr>
          <w:rFonts w:cs="Arial"/>
          <w:szCs w:val="18"/>
          <w:lang w:val="es-MX"/>
        </w:rPr>
      </w:pPr>
      <w:r w:rsidRPr="00FF41B4">
        <w:rPr>
          <w:rFonts w:cs="Arial"/>
          <w:szCs w:val="18"/>
          <w:u w:val="single"/>
          <w:lang w:val="es-MX"/>
        </w:rPr>
        <w:t>Fase de redacción de los documentos</w:t>
      </w:r>
      <w:r w:rsidRPr="00FF41B4">
        <w:rPr>
          <w:rFonts w:cs="Arial"/>
          <w:szCs w:val="18"/>
          <w:lang w:val="es-MX"/>
        </w:rPr>
        <w:t>:</w:t>
      </w:r>
    </w:p>
    <w:p w14:paraId="2F9CB37B" w14:textId="77777777" w:rsidR="00FF41B4" w:rsidRDefault="00FF41B4" w:rsidP="00FF41B4">
      <w:pPr>
        <w:pStyle w:val="Paragraphedeliste"/>
        <w:tabs>
          <w:tab w:val="left" w:pos="1310"/>
        </w:tabs>
        <w:jc w:val="both"/>
        <w:rPr>
          <w:szCs w:val="18"/>
          <w:lang w:val="es-ES"/>
        </w:rPr>
      </w:pPr>
    </w:p>
    <w:p w14:paraId="43F2D047" w14:textId="77777777" w:rsidR="00FF41B4" w:rsidRPr="00CF6DC7" w:rsidRDefault="00FF41B4" w:rsidP="00FF41B4">
      <w:pPr>
        <w:pStyle w:val="Paragraphedeliste"/>
        <w:tabs>
          <w:tab w:val="left" w:pos="1310"/>
        </w:tabs>
        <w:jc w:val="both"/>
        <w:rPr>
          <w:rFonts w:cs="Arial"/>
          <w:b/>
          <w:i/>
          <w:szCs w:val="18"/>
          <w:lang w:val="es-CO"/>
        </w:rPr>
      </w:pPr>
      <w:r w:rsidRPr="00CF6DC7">
        <w:rPr>
          <w:szCs w:val="18"/>
          <w:lang w:val="es-ES"/>
        </w:rPr>
        <w:t>Revisión de los documentos de presentación y de trabajo utilizados durante el proceso de diagnóstico  y redacción del informe y producción de los entregables.</w:t>
      </w:r>
    </w:p>
    <w:p w14:paraId="74133019" w14:textId="77777777" w:rsidR="00B35219" w:rsidRPr="00FF41B4" w:rsidRDefault="00B35219" w:rsidP="00AC526F">
      <w:pPr>
        <w:rPr>
          <w:lang w:val="es-CO"/>
        </w:rPr>
      </w:pPr>
    </w:p>
    <w:p w14:paraId="7772C921" w14:textId="1FCED4AE" w:rsidR="0095674B" w:rsidRPr="00400125" w:rsidRDefault="00643537" w:rsidP="00400125">
      <w:pPr>
        <w:pStyle w:val="Titre3"/>
        <w:ind w:left="0" w:firstLine="0"/>
        <w:jc w:val="both"/>
        <w:rPr>
          <w:lang w:val="es-ES"/>
        </w:rPr>
      </w:pPr>
      <w:r w:rsidRPr="00C808C9">
        <w:rPr>
          <w:lang w:val="es-ES"/>
        </w:rPr>
        <w:t>Entregables</w:t>
      </w:r>
    </w:p>
    <w:p w14:paraId="4CA978EE" w14:textId="77777777" w:rsidR="00D32C0E" w:rsidRDefault="00D32C0E" w:rsidP="00D32C0E">
      <w:pPr>
        <w:tabs>
          <w:tab w:val="left" w:pos="885"/>
        </w:tabs>
        <w:rPr>
          <w:rFonts w:cs="Arial"/>
          <w:sz w:val="20"/>
          <w:u w:val="single"/>
          <w:lang w:val="es-ES"/>
        </w:rPr>
      </w:pPr>
    </w:p>
    <w:p w14:paraId="262B559A" w14:textId="77777777" w:rsidR="00FF41B4" w:rsidRPr="00CF6DC7" w:rsidRDefault="00FF41B4" w:rsidP="00FF41B4">
      <w:pPr>
        <w:tabs>
          <w:tab w:val="left" w:pos="885"/>
        </w:tabs>
        <w:rPr>
          <w:rFonts w:cs="Arial"/>
          <w:szCs w:val="18"/>
          <w:lang w:val="es-CO"/>
        </w:rPr>
      </w:pPr>
      <w:r w:rsidRPr="00CF6DC7">
        <w:rPr>
          <w:rFonts w:cs="Arial"/>
          <w:szCs w:val="18"/>
          <w:u w:val="single"/>
          <w:lang w:val="es-CO"/>
        </w:rPr>
        <w:t xml:space="preserve">Entregables iniciales </w:t>
      </w:r>
      <w:r w:rsidRPr="00CF6DC7">
        <w:rPr>
          <w:rFonts w:cs="Arial"/>
          <w:szCs w:val="18"/>
          <w:lang w:val="es-CO"/>
        </w:rPr>
        <w:t>(que se transmitirán a SOCIEUX+ al menos 5 días hábiles antes de la actividad)</w:t>
      </w:r>
    </w:p>
    <w:p w14:paraId="677FC50B" w14:textId="77777777" w:rsidR="00FF41B4" w:rsidRPr="00CF6DC7" w:rsidRDefault="00FF41B4" w:rsidP="00FF41B4">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CF6DC7">
        <w:rPr>
          <w:rFonts w:cs="Arial"/>
          <w:szCs w:val="18"/>
          <w:lang w:val="es-CO"/>
        </w:rPr>
        <w:t>Una nota metodológica (máximo 3 paginas), que detalle el enfoque de trabajo, los retos, la metodología, las herramientas y un análisis de riesgos.</w:t>
      </w:r>
    </w:p>
    <w:p w14:paraId="2BB71781" w14:textId="77777777" w:rsidR="00FF41B4" w:rsidRPr="00CF6DC7" w:rsidRDefault="00FF41B4" w:rsidP="00FF41B4">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CF6DC7">
        <w:rPr>
          <w:rFonts w:cs="Arial"/>
          <w:szCs w:val="18"/>
          <w:lang w:val="es-CO"/>
        </w:rPr>
        <w:t xml:space="preserve">Una agenda previsional (máximo 2 páginas) de las reuniones, sesiones de trabajo y entrevistas-claves. </w:t>
      </w:r>
    </w:p>
    <w:p w14:paraId="2A0D87E8" w14:textId="77777777" w:rsidR="00FF41B4" w:rsidRPr="00CF6DC7" w:rsidRDefault="00FF41B4" w:rsidP="00FF41B4">
      <w:pPr>
        <w:jc w:val="both"/>
        <w:rPr>
          <w:rFonts w:cs="Arial"/>
          <w:szCs w:val="18"/>
          <w:lang w:val="es-CO"/>
        </w:rPr>
      </w:pPr>
      <w:r w:rsidRPr="00CF6DC7">
        <w:rPr>
          <w:rFonts w:cs="Arial"/>
          <w:szCs w:val="18"/>
          <w:lang w:val="es-CO"/>
        </w:rPr>
        <w:t>Dichos documentos serán compartidos con la agencia municipal antes de la salida de los expertos para su misión.</w:t>
      </w:r>
    </w:p>
    <w:p w14:paraId="3799B71E" w14:textId="77777777" w:rsidR="00FF41B4" w:rsidRDefault="00FF41B4" w:rsidP="00FF41B4">
      <w:pPr>
        <w:pStyle w:val="Sansinterligne"/>
        <w:rPr>
          <w:sz w:val="18"/>
          <w:szCs w:val="18"/>
          <w:u w:val="single"/>
          <w:lang w:val="es-CO"/>
        </w:rPr>
      </w:pPr>
    </w:p>
    <w:p w14:paraId="6423932A" w14:textId="77777777" w:rsidR="00FF41B4" w:rsidRPr="00CF6DC7" w:rsidRDefault="00FF41B4" w:rsidP="00FF41B4">
      <w:pPr>
        <w:pStyle w:val="Sansinterligne"/>
        <w:rPr>
          <w:sz w:val="18"/>
          <w:szCs w:val="18"/>
          <w:lang w:val="es-CO"/>
        </w:rPr>
      </w:pPr>
      <w:r w:rsidRPr="00FF41B4">
        <w:rPr>
          <w:sz w:val="18"/>
          <w:szCs w:val="18"/>
          <w:u w:val="single"/>
          <w:lang w:val="es-CO"/>
        </w:rPr>
        <w:t>Entregables finales</w:t>
      </w:r>
      <w:r w:rsidRPr="00CF6DC7">
        <w:rPr>
          <w:sz w:val="18"/>
          <w:szCs w:val="18"/>
          <w:lang w:val="es-CO"/>
        </w:rPr>
        <w:t xml:space="preserve"> (que se transmitirán a SOCIEUX+ al menos 10 días hábiles después de la actividad):</w:t>
      </w:r>
    </w:p>
    <w:p w14:paraId="43D1A1D3" w14:textId="77777777" w:rsidR="00FF41B4" w:rsidRPr="00CF6DC7" w:rsidRDefault="00FF41B4" w:rsidP="00FF41B4">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CF6DC7">
        <w:rPr>
          <w:szCs w:val="18"/>
          <w:lang w:val="es-ES"/>
        </w:rPr>
        <w:t>Los documentos de trabajo y de diagnóstico utilizados durante su estancia en el municipio y la presentación de los resultados del diagnóstico;</w:t>
      </w:r>
    </w:p>
    <w:p w14:paraId="5C3A073F" w14:textId="77777777" w:rsidR="00FF41B4" w:rsidRPr="00CF6DC7" w:rsidRDefault="00FF41B4" w:rsidP="00FF41B4">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CF6DC7">
        <w:rPr>
          <w:szCs w:val="18"/>
          <w:lang w:val="es-ES"/>
        </w:rPr>
        <w:t>Un informe de los expertos movilizados por SOCIEUX+, incluyendo</w:t>
      </w:r>
      <w:r w:rsidRPr="00CF6DC7">
        <w:rPr>
          <w:szCs w:val="18"/>
          <w:lang w:val="es-MX"/>
        </w:rPr>
        <w:t xml:space="preserve"> las</w:t>
      </w:r>
      <w:r w:rsidRPr="00CF6DC7">
        <w:rPr>
          <w:szCs w:val="18"/>
          <w:lang w:val="es-ES"/>
        </w:rPr>
        <w:t xml:space="preserve"> perspectivas y recomendaciones para la actividad 2.</w:t>
      </w:r>
    </w:p>
    <w:p w14:paraId="3934F5CC" w14:textId="77777777" w:rsidR="00FF41B4" w:rsidRPr="00CF6DC7" w:rsidRDefault="00FF41B4" w:rsidP="00FF41B4">
      <w:pPr>
        <w:ind w:left="1440"/>
        <w:rPr>
          <w:i/>
          <w:iCs/>
          <w:color w:val="2E74B5" w:themeColor="accent1" w:themeShade="BF"/>
          <w:szCs w:val="18"/>
          <w:lang w:val="es-MX"/>
        </w:rPr>
      </w:pPr>
    </w:p>
    <w:p w14:paraId="3FC65AE4" w14:textId="77777777" w:rsidR="00FF41B4" w:rsidRPr="00CF6DC7" w:rsidRDefault="00FF41B4" w:rsidP="00FF41B4">
      <w:pPr>
        <w:tabs>
          <w:tab w:val="left" w:pos="885"/>
        </w:tabs>
        <w:jc w:val="both"/>
        <w:rPr>
          <w:rFonts w:cs="Arial"/>
          <w:i/>
          <w:szCs w:val="18"/>
          <w:lang w:val="es-CO"/>
        </w:rPr>
      </w:pPr>
      <w:r w:rsidRPr="00CF6DC7">
        <w:rPr>
          <w:rFonts w:cs="Arial"/>
          <w:i/>
          <w:szCs w:val="18"/>
          <w:lang w:val="es-CO"/>
        </w:rPr>
        <w:t>NB: El Experto Principal es responsable de la preparación general y transmisión de los entregables de la actividad, en cooperación con el otro experto.</w:t>
      </w:r>
    </w:p>
    <w:p w14:paraId="731E21A3" w14:textId="77777777" w:rsidR="00AC526F" w:rsidRDefault="00AC526F" w:rsidP="0095674B">
      <w:pPr>
        <w:tabs>
          <w:tab w:val="left" w:pos="885"/>
        </w:tabs>
        <w:rPr>
          <w:rFonts w:cs="Arial"/>
          <w:szCs w:val="18"/>
          <w:u w:val="single"/>
          <w:lang w:val="es-CO"/>
        </w:rPr>
      </w:pPr>
    </w:p>
    <w:p w14:paraId="778CF933" w14:textId="792794E0" w:rsidR="00F178C8" w:rsidRPr="000D1909" w:rsidRDefault="00EB522F" w:rsidP="00BA2D79">
      <w:pPr>
        <w:pStyle w:val="Titre1"/>
        <w:numPr>
          <w:ilvl w:val="0"/>
          <w:numId w:val="5"/>
        </w:numPr>
        <w:spacing w:after="360" w:line="240" w:lineRule="auto"/>
        <w:ind w:left="357" w:hanging="357"/>
        <w:rPr>
          <w:lang w:val="es-ES"/>
        </w:rPr>
      </w:pPr>
      <w:r w:rsidRPr="000D1909">
        <w:rPr>
          <w:lang w:val="es-ES"/>
        </w:rPr>
        <w:t>PErfil del experto</w:t>
      </w:r>
    </w:p>
    <w:p w14:paraId="6D6A7769" w14:textId="6D408A9D" w:rsidR="009F53F8" w:rsidRPr="000D1909" w:rsidRDefault="0005433A" w:rsidP="00817735">
      <w:pPr>
        <w:pStyle w:val="Titre3"/>
        <w:spacing w:after="240"/>
        <w:ind w:left="0" w:firstLine="0"/>
        <w:rPr>
          <w:lang w:val="es-ES"/>
        </w:rPr>
      </w:pPr>
      <w:r w:rsidRPr="000D1909">
        <w:rPr>
          <w:lang w:val="es-ES"/>
        </w:rPr>
        <w:t>Expert</w:t>
      </w:r>
      <w:r w:rsidR="00EB522F" w:rsidRPr="000D1909">
        <w:rPr>
          <w:lang w:val="es-ES"/>
        </w:rPr>
        <w:t>o</w:t>
      </w:r>
      <w:r w:rsidRPr="000D1909">
        <w:rPr>
          <w:lang w:val="es-ES"/>
        </w:rPr>
        <w:t xml:space="preserve"> n°1</w:t>
      </w:r>
      <w:r w:rsidR="00322111" w:rsidRPr="000D1909">
        <w:rPr>
          <w:u w:val="none"/>
          <w:lang w:val="es-ES"/>
        </w:rPr>
        <w:t xml:space="preserve">: </w:t>
      </w:r>
    </w:p>
    <w:p w14:paraId="5FED2001" w14:textId="4E3345F6" w:rsidR="001C7A6D" w:rsidRDefault="0054495C" w:rsidP="001C7A6D">
      <w:pPr>
        <w:jc w:val="both"/>
        <w:rPr>
          <w:b/>
          <w:i/>
          <w:szCs w:val="18"/>
          <w:u w:val="single"/>
          <w:lang w:val="es-CO"/>
        </w:rPr>
      </w:pPr>
      <w:r w:rsidRPr="00215BDC">
        <w:rPr>
          <w:b/>
          <w:i/>
          <w:sz w:val="22"/>
          <w:szCs w:val="22"/>
          <w:lang w:val="es-ES"/>
        </w:rPr>
        <w:t>Áreas de pericia:</w:t>
      </w:r>
      <w:r w:rsidRPr="0031570A">
        <w:rPr>
          <w:b/>
          <w:i/>
          <w:sz w:val="20"/>
          <w:lang w:val="es-ES"/>
        </w:rPr>
        <w:t xml:space="preserve"> </w:t>
      </w:r>
      <w:r w:rsidR="005A1000" w:rsidRPr="005A1000">
        <w:rPr>
          <w:rFonts w:cs="Calibri"/>
          <w:i/>
          <w:color w:val="000000"/>
          <w:sz w:val="22"/>
          <w:szCs w:val="22"/>
          <w:lang w:val="es-ES_tradnl" w:eastAsia="fr-FR"/>
        </w:rPr>
        <w:t>Servicios públicos de empleo y de intermediación laboral</w:t>
      </w:r>
    </w:p>
    <w:p w14:paraId="7A674C9E" w14:textId="77777777" w:rsidR="005A1000" w:rsidRPr="00B84444" w:rsidRDefault="005A1000" w:rsidP="005A1000">
      <w:pPr>
        <w:jc w:val="both"/>
        <w:rPr>
          <w:b/>
          <w:i/>
          <w:szCs w:val="18"/>
          <w:lang w:val="es-CO"/>
        </w:rPr>
      </w:pPr>
      <w:bookmarkStart w:id="1" w:name="_Toc489263168"/>
      <w:r w:rsidRPr="00B84444">
        <w:rPr>
          <w:b/>
          <w:i/>
          <w:szCs w:val="18"/>
          <w:lang w:val="es-CO"/>
        </w:rPr>
        <w:t>Requisitos (esenciales / necesarios):</w:t>
      </w:r>
    </w:p>
    <w:p w14:paraId="67F35570" w14:textId="77777777" w:rsidR="005A1000" w:rsidRPr="005A1000" w:rsidRDefault="005A1000" w:rsidP="005A1000">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5A1000">
        <w:rPr>
          <w:iCs/>
          <w:szCs w:val="18"/>
          <w:lang w:val="es-ES"/>
        </w:rPr>
        <w:t xml:space="preserve">Educación universitaria e/o post-universitaria en ciencias sociales, políticas, jurídicas, económicas, o afines, relevantes para la temática contemplada; </w:t>
      </w:r>
    </w:p>
    <w:p w14:paraId="7D219641" w14:textId="77777777" w:rsidR="005A1000" w:rsidRPr="005A1000" w:rsidRDefault="005A1000" w:rsidP="005A1000">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5A1000">
        <w:rPr>
          <w:rFonts w:cs="Calibri"/>
          <w:szCs w:val="18"/>
          <w:lang w:val="es-ES_tradnl" w:eastAsia="fr-FR"/>
        </w:rPr>
        <w:t>Buen manejo de los retos relacionados con las actividades de intermediación laboral, de aprendizaje y de formación profesional y de enfoque de género;</w:t>
      </w:r>
    </w:p>
    <w:p w14:paraId="0C8E4363" w14:textId="77777777" w:rsidR="005A1000" w:rsidRPr="005A1000" w:rsidRDefault="005A1000" w:rsidP="005A1000">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5A1000">
        <w:rPr>
          <w:iCs/>
          <w:szCs w:val="18"/>
          <w:lang w:val="es-ES"/>
        </w:rPr>
        <w:t>Experiencias prácticas en animar talleres de capacitación.</w:t>
      </w:r>
    </w:p>
    <w:p w14:paraId="48BBE589" w14:textId="77777777" w:rsidR="005A1000" w:rsidRPr="005A1000" w:rsidRDefault="005A1000" w:rsidP="005A1000">
      <w:pPr>
        <w:pStyle w:val="Paragraphedeliste"/>
        <w:numPr>
          <w:ilvl w:val="0"/>
          <w:numId w:val="17"/>
        </w:numPr>
        <w:suppressAutoHyphens w:val="0"/>
        <w:autoSpaceDN/>
        <w:spacing w:after="160" w:line="259" w:lineRule="auto"/>
        <w:ind w:left="714" w:hanging="357"/>
        <w:contextualSpacing w:val="0"/>
        <w:jc w:val="both"/>
        <w:textAlignment w:val="auto"/>
        <w:rPr>
          <w:rFonts w:cs="Calibri"/>
          <w:szCs w:val="18"/>
          <w:lang w:val="es-ES_tradnl" w:eastAsia="fr-FR"/>
        </w:rPr>
      </w:pPr>
      <w:r w:rsidRPr="005A1000">
        <w:rPr>
          <w:rFonts w:cs="Calibri"/>
          <w:szCs w:val="18"/>
          <w:lang w:val="es-ES_tradnl" w:eastAsia="fr-FR"/>
        </w:rPr>
        <w:t>Experiencias y/o conocimientos de gobiernos locales  y de planes  del desarrollo económico local.</w:t>
      </w:r>
    </w:p>
    <w:p w14:paraId="6B6197ED" w14:textId="77777777" w:rsidR="005A1000" w:rsidRPr="005A1000" w:rsidRDefault="005A1000" w:rsidP="005A1000">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5A1000">
        <w:rPr>
          <w:iCs/>
          <w:szCs w:val="18"/>
          <w:lang w:val="es-ES"/>
        </w:rPr>
        <w:t xml:space="preserve">Al menos 10 años de experiencia profesional, de preferencia vinculados a instituciones públicas de un Estado miembro de la EU </w:t>
      </w:r>
      <w:r w:rsidRPr="005A1000">
        <w:rPr>
          <w:szCs w:val="18"/>
          <w:lang w:val="es-MX"/>
        </w:rPr>
        <w:t>en proporcionar servicios de empleo y de intermediación laboral</w:t>
      </w:r>
      <w:r w:rsidRPr="005A1000">
        <w:rPr>
          <w:iCs/>
          <w:szCs w:val="18"/>
          <w:lang w:val="es-MX"/>
        </w:rPr>
        <w:t>;</w:t>
      </w:r>
    </w:p>
    <w:p w14:paraId="1A0E532A" w14:textId="742C4271" w:rsidR="005A1000" w:rsidRPr="005A1000" w:rsidRDefault="005A1000" w:rsidP="005A1000">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5A1000">
        <w:rPr>
          <w:iCs/>
          <w:szCs w:val="18"/>
          <w:lang w:val="es-ES"/>
        </w:rPr>
        <w:t>Dominio del id</w:t>
      </w:r>
      <w:r>
        <w:rPr>
          <w:iCs/>
          <w:szCs w:val="18"/>
          <w:lang w:val="es-ES"/>
        </w:rPr>
        <w:t>ioma castellano, escrito y oral.</w:t>
      </w:r>
    </w:p>
    <w:p w14:paraId="329933AC" w14:textId="77777777" w:rsidR="005A1000" w:rsidRPr="005A1000" w:rsidRDefault="005A1000" w:rsidP="005A1000">
      <w:pPr>
        <w:jc w:val="both"/>
        <w:rPr>
          <w:b/>
          <w:i/>
          <w:szCs w:val="18"/>
          <w:lang w:val="es-CO"/>
        </w:rPr>
      </w:pPr>
      <w:r w:rsidRPr="005A1000">
        <w:rPr>
          <w:b/>
          <w:i/>
          <w:szCs w:val="18"/>
          <w:lang w:val="es-CO"/>
        </w:rPr>
        <w:t>Competencias adicionales (ventajosos en la selección):</w:t>
      </w:r>
    </w:p>
    <w:p w14:paraId="3A6016EA" w14:textId="77777777" w:rsidR="005A1000" w:rsidRPr="005A1000" w:rsidRDefault="005A1000" w:rsidP="005A1000">
      <w:pPr>
        <w:pStyle w:val="Paragraphedeliste"/>
        <w:numPr>
          <w:ilvl w:val="0"/>
          <w:numId w:val="13"/>
        </w:numPr>
        <w:suppressAutoHyphens w:val="0"/>
        <w:autoSpaceDE w:val="0"/>
        <w:adjustRightInd w:val="0"/>
        <w:spacing w:after="160" w:line="259" w:lineRule="auto"/>
        <w:ind w:left="720"/>
        <w:contextualSpacing w:val="0"/>
        <w:jc w:val="both"/>
        <w:textAlignment w:val="auto"/>
        <w:rPr>
          <w:rStyle w:val="Accentuation"/>
          <w:i w:val="0"/>
          <w:color w:val="auto"/>
          <w:szCs w:val="18"/>
          <w:lang w:val="es-CO"/>
        </w:rPr>
      </w:pPr>
      <w:r w:rsidRPr="005A1000">
        <w:rPr>
          <w:rStyle w:val="Accentuation"/>
          <w:i w:val="0"/>
          <w:color w:val="auto"/>
          <w:szCs w:val="18"/>
          <w:lang w:val="es-CO"/>
        </w:rPr>
        <w:t>Experiencia previa en América Latina;</w:t>
      </w:r>
    </w:p>
    <w:p w14:paraId="39368BF1" w14:textId="509DDF3D" w:rsidR="00400125" w:rsidRPr="005A1000" w:rsidRDefault="005A1000" w:rsidP="005A1000">
      <w:pPr>
        <w:pStyle w:val="Paragraphedeliste"/>
        <w:numPr>
          <w:ilvl w:val="0"/>
          <w:numId w:val="13"/>
        </w:numPr>
        <w:suppressAutoHyphens w:val="0"/>
        <w:autoSpaceDE w:val="0"/>
        <w:adjustRightInd w:val="0"/>
        <w:spacing w:after="160" w:line="259" w:lineRule="auto"/>
        <w:ind w:left="720"/>
        <w:contextualSpacing w:val="0"/>
        <w:jc w:val="both"/>
        <w:textAlignment w:val="auto"/>
        <w:rPr>
          <w:rFonts w:cs="Arial"/>
          <w:szCs w:val="18"/>
          <w:lang w:val="es-CO"/>
        </w:rPr>
      </w:pPr>
      <w:r w:rsidRPr="005A1000">
        <w:rPr>
          <w:rStyle w:val="Accentuation"/>
          <w:i w:val="0"/>
          <w:color w:val="auto"/>
          <w:szCs w:val="18"/>
          <w:lang w:val="es-CO"/>
        </w:rPr>
        <w:t>Experiencia previa en la conducción de misiones de asistencia técnica de corto plazo y de llevar a cabo diagnósticos sistémicos de servicios de empleo</w:t>
      </w:r>
      <w:r>
        <w:rPr>
          <w:rStyle w:val="Accentuation"/>
          <w:i w:val="0"/>
          <w:color w:val="auto"/>
          <w:szCs w:val="18"/>
          <w:lang w:val="es-CO"/>
        </w:rPr>
        <w:t>.</w:t>
      </w:r>
    </w:p>
    <w:bookmarkEnd w:id="1"/>
    <w:p w14:paraId="52C4AAA0" w14:textId="61F9DECC" w:rsidR="003A55B0" w:rsidRPr="000D1909" w:rsidRDefault="0054495C" w:rsidP="00BA2D79">
      <w:pPr>
        <w:pStyle w:val="Titre1"/>
        <w:numPr>
          <w:ilvl w:val="0"/>
          <w:numId w:val="4"/>
        </w:numPr>
        <w:spacing w:after="240"/>
        <w:rPr>
          <w:lang w:val="es-ES"/>
        </w:rPr>
      </w:pPr>
      <w:r w:rsidRPr="000D1909">
        <w:rPr>
          <w:lang w:val="es-ES"/>
        </w:rPr>
        <w:t>solicitud</w:t>
      </w:r>
    </w:p>
    <w:p w14:paraId="5DD29D61" w14:textId="5D8C87A5" w:rsidR="003A55B0" w:rsidRPr="000D1909" w:rsidRDefault="0054495C" w:rsidP="00BA2D79">
      <w:pPr>
        <w:pStyle w:val="Titre2"/>
        <w:numPr>
          <w:ilvl w:val="1"/>
          <w:numId w:val="4"/>
        </w:numPr>
        <w:rPr>
          <w:lang w:val="es-ES"/>
        </w:rPr>
      </w:pPr>
      <w:r w:rsidRPr="000D1909">
        <w:rPr>
          <w:lang w:val="es-ES"/>
        </w:rPr>
        <w:t>Documento presentado</w:t>
      </w:r>
    </w:p>
    <w:p w14:paraId="7171D0D2" w14:textId="7162ABEA" w:rsidR="00D611CD" w:rsidRPr="000D1909" w:rsidRDefault="00D611CD" w:rsidP="008E3439">
      <w:pPr>
        <w:pStyle w:val="NormalWeb"/>
        <w:spacing w:after="360" w:afterAutospacing="0"/>
        <w:rPr>
          <w:rFonts w:ascii="Verdana" w:hAnsi="Verdana"/>
          <w:sz w:val="18"/>
          <w:szCs w:val="18"/>
          <w:lang w:val="es-ES"/>
        </w:rPr>
      </w:pPr>
      <w:proofErr w:type="spellStart"/>
      <w:r w:rsidRPr="000D1909">
        <w:rPr>
          <w:rFonts w:ascii="Verdana" w:hAnsi="Verdana"/>
          <w:b/>
          <w:sz w:val="18"/>
          <w:szCs w:val="18"/>
          <w:lang w:val="es-ES"/>
        </w:rPr>
        <w:t>Curriculum</w:t>
      </w:r>
      <w:proofErr w:type="spellEnd"/>
      <w:r w:rsidRPr="000D1909">
        <w:rPr>
          <w:rFonts w:ascii="Verdana" w:hAnsi="Verdana"/>
          <w:b/>
          <w:sz w:val="18"/>
          <w:szCs w:val="18"/>
          <w:lang w:val="es-ES"/>
        </w:rPr>
        <w:t xml:space="preserve"> Vitae</w:t>
      </w:r>
      <w:r w:rsidRPr="000D1909">
        <w:rPr>
          <w:rFonts w:ascii="Verdana" w:hAnsi="Verdana"/>
          <w:sz w:val="18"/>
          <w:szCs w:val="18"/>
          <w:lang w:val="es-ES"/>
        </w:rPr>
        <w:t xml:space="preserve"> </w:t>
      </w:r>
      <w:r w:rsidR="00E87544" w:rsidRPr="000D1909">
        <w:rPr>
          <w:rFonts w:ascii="Verdana" w:hAnsi="Verdana"/>
          <w:sz w:val="18"/>
          <w:szCs w:val="18"/>
          <w:lang w:val="es-ES"/>
        </w:rPr>
        <w:t>en</w:t>
      </w:r>
      <w:r w:rsidRPr="000D1909">
        <w:rPr>
          <w:rFonts w:ascii="Verdana" w:hAnsi="Verdana"/>
          <w:sz w:val="18"/>
          <w:szCs w:val="18"/>
          <w:lang w:val="es-ES"/>
        </w:rPr>
        <w:t xml:space="preserve"> </w:t>
      </w:r>
      <w:r w:rsidR="00A23DB8" w:rsidRPr="000D1909">
        <w:rPr>
          <w:rFonts w:ascii="Verdana" w:hAnsi="Verdana"/>
          <w:sz w:val="18"/>
          <w:szCs w:val="18"/>
          <w:lang w:val="es-ES"/>
        </w:rPr>
        <w:t>format</w:t>
      </w:r>
      <w:r w:rsidR="00E87544" w:rsidRPr="000D1909">
        <w:rPr>
          <w:rFonts w:ascii="Verdana" w:hAnsi="Verdana"/>
          <w:sz w:val="18"/>
          <w:szCs w:val="18"/>
          <w:lang w:val="es-ES"/>
        </w:rPr>
        <w:t>o</w:t>
      </w:r>
      <w:r w:rsidR="00A23DB8" w:rsidRPr="000D1909">
        <w:rPr>
          <w:rFonts w:ascii="Verdana" w:hAnsi="Verdana"/>
          <w:sz w:val="18"/>
          <w:szCs w:val="18"/>
          <w:lang w:val="es-ES"/>
        </w:rPr>
        <w:t xml:space="preserve"> </w:t>
      </w:r>
      <w:proofErr w:type="spellStart"/>
      <w:r w:rsidR="00E87544" w:rsidRPr="000D1909">
        <w:rPr>
          <w:rFonts w:ascii="Verdana" w:hAnsi="Verdana"/>
          <w:sz w:val="18"/>
          <w:szCs w:val="18"/>
          <w:lang w:val="es-ES"/>
        </w:rPr>
        <w:t>Europass</w:t>
      </w:r>
      <w:proofErr w:type="spellEnd"/>
      <w:r w:rsidR="00E87544" w:rsidRPr="000D1909">
        <w:rPr>
          <w:rFonts w:ascii="Verdana" w:hAnsi="Verdana"/>
          <w:sz w:val="18"/>
          <w:szCs w:val="18"/>
          <w:lang w:val="es-ES"/>
        </w:rPr>
        <w:t xml:space="preserve"> </w:t>
      </w:r>
      <w:r w:rsidR="00A23DB8" w:rsidRPr="000D1909">
        <w:rPr>
          <w:rFonts w:ascii="Verdana" w:hAnsi="Verdana"/>
          <w:sz w:val="18"/>
          <w:szCs w:val="18"/>
          <w:lang w:val="es-ES"/>
        </w:rPr>
        <w:t xml:space="preserve">– disponible </w:t>
      </w:r>
      <w:proofErr w:type="gramStart"/>
      <w:r w:rsidR="00A23DB8" w:rsidRPr="000D1909">
        <w:rPr>
          <w:rFonts w:ascii="Verdana" w:hAnsi="Verdana"/>
          <w:sz w:val="18"/>
          <w:szCs w:val="18"/>
          <w:lang w:val="es-ES"/>
        </w:rPr>
        <w:t>a</w:t>
      </w:r>
      <w:proofErr w:type="gramEnd"/>
      <w:r w:rsidRPr="000D1909">
        <w:rPr>
          <w:rFonts w:ascii="Verdana" w:hAnsi="Verdana"/>
          <w:sz w:val="18"/>
          <w:szCs w:val="18"/>
          <w:lang w:val="es-ES"/>
        </w:rPr>
        <w:t xml:space="preserve">: </w:t>
      </w:r>
      <w:hyperlink r:id="rId8" w:history="1">
        <w:r w:rsidRPr="000D1909">
          <w:rPr>
            <w:rStyle w:val="Lienhypertexte"/>
            <w:rFonts w:ascii="Verdana" w:hAnsi="Verdana"/>
            <w:sz w:val="18"/>
            <w:szCs w:val="18"/>
            <w:lang w:val="es-ES"/>
          </w:rPr>
          <w:t>http://europass.cedefop.europa.eu/en/documents/curriculum-vitae/templates-instructions</w:t>
        </w:r>
      </w:hyperlink>
    </w:p>
    <w:p w14:paraId="258B2580" w14:textId="024CB741" w:rsidR="003A55B0" w:rsidRPr="000D1909" w:rsidRDefault="00852289" w:rsidP="00BA2D79">
      <w:pPr>
        <w:pStyle w:val="Titre2"/>
        <w:numPr>
          <w:ilvl w:val="1"/>
          <w:numId w:val="4"/>
        </w:numPr>
        <w:rPr>
          <w:lang w:val="es-ES"/>
        </w:rPr>
      </w:pPr>
      <w:r w:rsidRPr="000D1909">
        <w:rPr>
          <w:lang w:val="es-ES"/>
        </w:rPr>
        <w:t>Presentación de solicitud</w:t>
      </w:r>
    </w:p>
    <w:p w14:paraId="2807E6A2" w14:textId="208922A9" w:rsidR="00882AB4" w:rsidRDefault="0033199F" w:rsidP="00897A7F">
      <w:pPr>
        <w:pStyle w:val="NormalWeb"/>
        <w:spacing w:after="120" w:afterAutospacing="0" w:line="276" w:lineRule="auto"/>
        <w:jc w:val="both"/>
        <w:rPr>
          <w:i/>
          <w:color w:val="0070C0"/>
          <w:lang w:val="es-ES"/>
        </w:rPr>
      </w:pPr>
      <w:r w:rsidRPr="000D1909">
        <w:rPr>
          <w:rFonts w:ascii="Verdana" w:hAnsi="Verdana"/>
          <w:sz w:val="18"/>
          <w:szCs w:val="18"/>
          <w:lang w:val="es-ES"/>
        </w:rPr>
        <w:t xml:space="preserve">Los expertos interesados tienen que presentar su solicitud por e-mail a </w:t>
      </w:r>
      <w:hyperlink r:id="rId9" w:history="1">
        <w:r w:rsidRPr="000D1909">
          <w:rPr>
            <w:rStyle w:val="Lienhypertexte"/>
            <w:rFonts w:ascii="Verdana" w:hAnsi="Verdana"/>
            <w:sz w:val="18"/>
            <w:szCs w:val="18"/>
            <w:lang w:val="es-ES"/>
          </w:rPr>
          <w:t>experts@socieux.eu</w:t>
        </w:r>
      </w:hyperlink>
      <w:r w:rsidRPr="000D1909">
        <w:rPr>
          <w:rFonts w:ascii="Verdana" w:hAnsi="Verdana"/>
          <w:sz w:val="18"/>
          <w:szCs w:val="18"/>
          <w:lang w:val="es-ES"/>
        </w:rPr>
        <w:t xml:space="preserve"> </w:t>
      </w:r>
      <w:r w:rsidR="00506D4A" w:rsidRPr="000D1909">
        <w:rPr>
          <w:rFonts w:ascii="Verdana" w:hAnsi="Verdana"/>
          <w:sz w:val="18"/>
          <w:szCs w:val="18"/>
          <w:lang w:val="es-ES"/>
        </w:rPr>
        <w:t xml:space="preserve">con el asunto de correo siguiente: </w:t>
      </w:r>
      <w:r w:rsidR="00811918">
        <w:rPr>
          <w:rFonts w:ascii="Verdana" w:hAnsi="Verdana"/>
          <w:b/>
          <w:i/>
          <w:color w:val="0070C0"/>
          <w:sz w:val="28"/>
          <w:szCs w:val="28"/>
          <w:highlight w:val="yellow"/>
          <w:lang w:val="es-ES"/>
        </w:rPr>
        <w:t>17-33</w:t>
      </w:r>
      <w:r w:rsidR="00E07D52" w:rsidRPr="00E07D52">
        <w:rPr>
          <w:rFonts w:ascii="Verdana" w:hAnsi="Verdana"/>
          <w:b/>
          <w:i/>
          <w:color w:val="0070C0"/>
          <w:sz w:val="28"/>
          <w:szCs w:val="28"/>
          <w:highlight w:val="yellow"/>
          <w:lang w:val="es-ES"/>
        </w:rPr>
        <w:t>/COL/01.03/</w:t>
      </w:r>
      <w:r w:rsidR="00E07D52" w:rsidRPr="00E07D52">
        <w:rPr>
          <w:rFonts w:ascii="Verdana" w:hAnsi="Verdana"/>
          <w:b/>
          <w:i/>
          <w:color w:val="FF0000"/>
          <w:sz w:val="28"/>
          <w:szCs w:val="28"/>
          <w:highlight w:val="yellow"/>
          <w:lang w:val="es-ES"/>
        </w:rPr>
        <w:t>1</w:t>
      </w:r>
    </w:p>
    <w:p w14:paraId="3B0E13FF" w14:textId="56C316A1" w:rsidR="00914C66" w:rsidRDefault="00D70950" w:rsidP="00897A7F">
      <w:pPr>
        <w:pStyle w:val="NormalWeb"/>
        <w:spacing w:after="120" w:afterAutospacing="0" w:line="276" w:lineRule="auto"/>
        <w:jc w:val="both"/>
        <w:rPr>
          <w:rFonts w:ascii="Verdana" w:hAnsi="Verdana"/>
          <w:sz w:val="18"/>
          <w:szCs w:val="18"/>
          <w:lang w:val="es-ES"/>
        </w:rPr>
      </w:pPr>
      <w:r w:rsidRPr="000D1909">
        <w:rPr>
          <w:rFonts w:ascii="Verdana" w:hAnsi="Verdana"/>
          <w:sz w:val="18"/>
          <w:szCs w:val="18"/>
          <w:lang w:val="es-ES"/>
        </w:rPr>
        <w:t>Además</w:t>
      </w:r>
      <w:r w:rsidR="00506D4A" w:rsidRPr="000D1909">
        <w:rPr>
          <w:rFonts w:ascii="Verdana" w:hAnsi="Verdana"/>
          <w:sz w:val="18"/>
          <w:szCs w:val="18"/>
          <w:lang w:val="es-ES"/>
        </w:rPr>
        <w:t xml:space="preserve">, SOCIEUX+ alienta </w:t>
      </w:r>
      <w:r w:rsidRPr="000D1909">
        <w:rPr>
          <w:rFonts w:ascii="Verdana" w:hAnsi="Verdana"/>
          <w:sz w:val="18"/>
          <w:szCs w:val="18"/>
          <w:lang w:val="es-ES"/>
        </w:rPr>
        <w:t>a</w:t>
      </w:r>
      <w:r w:rsidR="00553A1C" w:rsidRPr="000D1909">
        <w:rPr>
          <w:rFonts w:ascii="Verdana" w:hAnsi="Verdana"/>
          <w:sz w:val="18"/>
          <w:szCs w:val="18"/>
          <w:lang w:val="es-ES"/>
        </w:rPr>
        <w:t xml:space="preserve"> los</w:t>
      </w:r>
      <w:r w:rsidRPr="000D1909">
        <w:rPr>
          <w:rFonts w:ascii="Verdana" w:hAnsi="Verdana"/>
          <w:sz w:val="18"/>
          <w:szCs w:val="18"/>
          <w:lang w:val="es-ES"/>
        </w:rPr>
        <w:t xml:space="preserve"> expertos públicos de alto nivel a registrarse </w:t>
      </w:r>
      <w:r w:rsidR="007B23A0" w:rsidRPr="000D1909">
        <w:rPr>
          <w:rFonts w:ascii="Verdana" w:hAnsi="Verdana"/>
          <w:sz w:val="18"/>
          <w:szCs w:val="18"/>
          <w:lang w:val="es-ES"/>
        </w:rPr>
        <w:t xml:space="preserve">en la </w:t>
      </w:r>
      <w:proofErr w:type="spellStart"/>
      <w:r w:rsidR="007B23A0" w:rsidRPr="000D1909">
        <w:rPr>
          <w:rFonts w:ascii="Verdana" w:hAnsi="Verdana"/>
          <w:sz w:val="18"/>
          <w:szCs w:val="18"/>
          <w:lang w:val="es-ES"/>
        </w:rPr>
        <w:t>database</w:t>
      </w:r>
      <w:proofErr w:type="spellEnd"/>
      <w:r w:rsidR="007B23A0" w:rsidRPr="000D1909">
        <w:rPr>
          <w:rFonts w:ascii="Verdana" w:hAnsi="Verdana"/>
          <w:sz w:val="18"/>
          <w:szCs w:val="18"/>
          <w:lang w:val="es-ES"/>
        </w:rPr>
        <w:t xml:space="preserve"> de SOCIEUX+ al pulsar el siguiente enlace: </w:t>
      </w:r>
      <w:hyperlink r:id="rId10" w:history="1">
        <w:r w:rsidR="007B23A0" w:rsidRPr="000D1909">
          <w:rPr>
            <w:rStyle w:val="Lienhypertexte"/>
            <w:rFonts w:ascii="Verdana" w:hAnsi="Verdana"/>
            <w:sz w:val="18"/>
            <w:szCs w:val="18"/>
            <w:lang w:val="es-ES"/>
          </w:rPr>
          <w:t>https://pmt.socieux.eu</w:t>
        </w:r>
      </w:hyperlink>
      <w:r w:rsidR="007B23A0" w:rsidRPr="000D1909">
        <w:rPr>
          <w:rStyle w:val="Lienhypertexte"/>
          <w:rFonts w:ascii="Verdana" w:hAnsi="Verdana"/>
          <w:color w:val="auto"/>
          <w:sz w:val="18"/>
          <w:szCs w:val="18"/>
          <w:u w:val="none"/>
          <w:lang w:val="es-ES"/>
        </w:rPr>
        <w:t>.</w:t>
      </w:r>
      <w:r w:rsidR="00A6187F" w:rsidRPr="000D1909">
        <w:rPr>
          <w:rStyle w:val="Lienhypertexte"/>
          <w:rFonts w:ascii="Verdana" w:hAnsi="Verdana"/>
          <w:color w:val="auto"/>
          <w:sz w:val="18"/>
          <w:szCs w:val="18"/>
          <w:u w:val="none"/>
          <w:lang w:val="es-ES"/>
        </w:rPr>
        <w:t xml:space="preserve"> Para los expertos registrados, basta rellenar</w:t>
      </w:r>
      <w:r w:rsidR="00E725E7" w:rsidRPr="000D1909">
        <w:rPr>
          <w:rStyle w:val="Lienhypertexte"/>
          <w:rFonts w:ascii="Verdana" w:hAnsi="Verdana"/>
          <w:color w:val="auto"/>
          <w:sz w:val="18"/>
          <w:szCs w:val="18"/>
          <w:u w:val="none"/>
          <w:lang w:val="es-ES"/>
        </w:rPr>
        <w:t xml:space="preserve"> y entregar</w:t>
      </w:r>
      <w:r w:rsidR="00A6187F" w:rsidRPr="000D1909">
        <w:rPr>
          <w:rStyle w:val="Lienhypertexte"/>
          <w:rFonts w:ascii="Verdana" w:hAnsi="Verdana"/>
          <w:color w:val="auto"/>
          <w:sz w:val="18"/>
          <w:szCs w:val="18"/>
          <w:u w:val="none"/>
          <w:lang w:val="es-ES"/>
        </w:rPr>
        <w:t xml:space="preserve"> una simple </w:t>
      </w:r>
      <w:proofErr w:type="spellStart"/>
      <w:r w:rsidR="00A6187F" w:rsidRPr="000D1909">
        <w:rPr>
          <w:rFonts w:ascii="Verdana" w:hAnsi="Verdana"/>
          <w:i/>
          <w:sz w:val="18"/>
          <w:szCs w:val="18"/>
          <w:lang w:val="es-ES"/>
        </w:rPr>
        <w:t>Expert</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Availability</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Declaration</w:t>
      </w:r>
      <w:proofErr w:type="spellEnd"/>
      <w:r w:rsidR="00E725E7" w:rsidRPr="000D1909">
        <w:rPr>
          <w:rFonts w:ascii="Verdana" w:hAnsi="Verdana"/>
          <w:i/>
          <w:sz w:val="18"/>
          <w:szCs w:val="18"/>
          <w:lang w:val="es-ES"/>
        </w:rPr>
        <w:t xml:space="preserve"> </w:t>
      </w:r>
      <w:r w:rsidR="00E725E7" w:rsidRPr="000D1909">
        <w:rPr>
          <w:rFonts w:ascii="Verdana" w:hAnsi="Verdana"/>
          <w:sz w:val="18"/>
          <w:szCs w:val="18"/>
          <w:lang w:val="es-ES"/>
        </w:rPr>
        <w:t xml:space="preserve">para presentar una solicitud (este documento </w:t>
      </w:r>
      <w:r w:rsidR="00914976" w:rsidRPr="000D1909">
        <w:rPr>
          <w:rFonts w:ascii="Verdana" w:hAnsi="Verdana"/>
          <w:sz w:val="18"/>
          <w:szCs w:val="18"/>
          <w:lang w:val="es-ES"/>
        </w:rPr>
        <w:t>se obtiene</w:t>
      </w:r>
      <w:r w:rsidR="00E725E7" w:rsidRPr="000D1909">
        <w:rPr>
          <w:rFonts w:ascii="Verdana" w:hAnsi="Verdana"/>
          <w:sz w:val="18"/>
          <w:szCs w:val="18"/>
          <w:lang w:val="es-ES"/>
        </w:rPr>
        <w:t xml:space="preserve"> al contactar</w:t>
      </w:r>
      <w:r w:rsidR="00914976" w:rsidRPr="000D1909">
        <w:rPr>
          <w:rFonts w:ascii="Verdana" w:hAnsi="Verdana"/>
          <w:sz w:val="18"/>
          <w:szCs w:val="18"/>
          <w:lang w:val="es-ES"/>
        </w:rPr>
        <w:t xml:space="preserve"> el</w:t>
      </w:r>
      <w:r w:rsidR="00E725E7" w:rsidRPr="000D1909">
        <w:rPr>
          <w:rFonts w:ascii="Verdana" w:hAnsi="Verdana"/>
          <w:sz w:val="18"/>
          <w:szCs w:val="18"/>
          <w:lang w:val="es-ES"/>
        </w:rPr>
        <w:t xml:space="preserve"> </w:t>
      </w:r>
      <w:r w:rsidR="00914976" w:rsidRPr="000D1909">
        <w:rPr>
          <w:rFonts w:ascii="Verdana" w:hAnsi="Verdana"/>
          <w:sz w:val="18"/>
          <w:szCs w:val="18"/>
          <w:lang w:val="es-ES"/>
        </w:rPr>
        <w:t>Señor</w:t>
      </w:r>
      <w:r w:rsidR="00E725E7" w:rsidRPr="000D1909">
        <w:rPr>
          <w:rFonts w:ascii="Verdana" w:hAnsi="Verdana"/>
          <w:sz w:val="18"/>
          <w:szCs w:val="18"/>
          <w:lang w:val="es-ES"/>
        </w:rPr>
        <w:t xml:space="preserve"> Raphaël </w:t>
      </w:r>
      <w:proofErr w:type="spellStart"/>
      <w:r w:rsidR="00E725E7" w:rsidRPr="000D1909">
        <w:rPr>
          <w:rFonts w:ascii="Verdana" w:hAnsi="Verdana"/>
          <w:sz w:val="18"/>
          <w:szCs w:val="18"/>
          <w:lang w:val="es-ES"/>
        </w:rPr>
        <w:t>Dony</w:t>
      </w:r>
      <w:proofErr w:type="spellEnd"/>
      <w:r w:rsidR="00E725E7" w:rsidRPr="000D1909">
        <w:rPr>
          <w:rFonts w:ascii="Verdana" w:hAnsi="Verdana"/>
          <w:sz w:val="18"/>
          <w:szCs w:val="18"/>
          <w:lang w:val="es-ES"/>
        </w:rPr>
        <w:t xml:space="preserve"> a </w:t>
      </w:r>
      <w:hyperlink r:id="rId11" w:history="1">
        <w:r w:rsidR="0031570A" w:rsidRPr="00871BA9">
          <w:rPr>
            <w:rStyle w:val="Lienhypertexte"/>
            <w:rFonts w:ascii="Verdana" w:hAnsi="Verdana"/>
            <w:sz w:val="18"/>
            <w:szCs w:val="18"/>
            <w:lang w:val="es-ES"/>
          </w:rPr>
          <w:t>raphael.dony@expertisefrance.fr</w:t>
        </w:r>
      </w:hyperlink>
      <w:r w:rsidR="00E725E7" w:rsidRPr="000D1909">
        <w:rPr>
          <w:rFonts w:ascii="Verdana" w:hAnsi="Verdana"/>
          <w:sz w:val="18"/>
          <w:szCs w:val="18"/>
          <w:lang w:val="es-ES"/>
        </w:rPr>
        <w:t xml:space="preserve">). </w:t>
      </w:r>
      <w:r w:rsidR="00A23DB8" w:rsidRPr="000D1909">
        <w:rPr>
          <w:rFonts w:ascii="Verdana" w:hAnsi="Verdana"/>
          <w:sz w:val="18"/>
          <w:szCs w:val="18"/>
          <w:lang w:val="es-ES"/>
        </w:rPr>
        <w:t>Los</w:t>
      </w:r>
      <w:r w:rsidR="00914976" w:rsidRPr="000D1909">
        <w:rPr>
          <w:rFonts w:ascii="Verdana" w:hAnsi="Verdana"/>
          <w:sz w:val="18"/>
          <w:szCs w:val="18"/>
          <w:lang w:val="es-ES"/>
        </w:rPr>
        <w:t xml:space="preserve"> expertos</w:t>
      </w:r>
      <w:r w:rsidR="00A23DB8" w:rsidRPr="000D1909">
        <w:rPr>
          <w:rFonts w:ascii="Verdana" w:hAnsi="Verdana"/>
          <w:sz w:val="18"/>
          <w:szCs w:val="18"/>
          <w:lang w:val="es-ES"/>
        </w:rPr>
        <w:t xml:space="preserve"> registrados</w:t>
      </w:r>
      <w:r w:rsidR="00914976" w:rsidRPr="000D1909">
        <w:rPr>
          <w:rFonts w:ascii="Verdana" w:hAnsi="Verdana"/>
          <w:sz w:val="18"/>
          <w:szCs w:val="18"/>
          <w:lang w:val="es-ES"/>
        </w:rPr>
        <w:t xml:space="preserve"> pueden también ser directamente invitados </w:t>
      </w:r>
      <w:r w:rsidR="00A23DB8" w:rsidRPr="000D1909">
        <w:rPr>
          <w:rFonts w:ascii="Verdana" w:hAnsi="Verdana"/>
          <w:sz w:val="18"/>
          <w:szCs w:val="18"/>
          <w:lang w:val="es-ES"/>
        </w:rPr>
        <w:t>a presentar una solicitud</w:t>
      </w:r>
      <w:r w:rsidR="00553A1C" w:rsidRPr="000D1909">
        <w:rPr>
          <w:rFonts w:ascii="Verdana" w:hAnsi="Verdana"/>
          <w:sz w:val="18"/>
          <w:szCs w:val="18"/>
          <w:lang w:val="es-ES"/>
        </w:rPr>
        <w:t xml:space="preserve"> por SOCIEUX+</w:t>
      </w:r>
      <w:r w:rsidR="00A23DB8" w:rsidRPr="000D1909">
        <w:rPr>
          <w:rFonts w:ascii="Verdana" w:hAnsi="Verdana"/>
          <w:sz w:val="18"/>
          <w:szCs w:val="18"/>
          <w:lang w:val="es-ES"/>
        </w:rPr>
        <w:t xml:space="preserve"> cuando</w:t>
      </w:r>
      <w:r w:rsidR="00914976" w:rsidRPr="000D1909">
        <w:rPr>
          <w:rFonts w:ascii="Verdana" w:hAnsi="Verdana"/>
          <w:sz w:val="18"/>
          <w:szCs w:val="18"/>
          <w:lang w:val="es-ES"/>
        </w:rPr>
        <w:t xml:space="preserve"> las misiones en preparación coinciden con su perfil. </w:t>
      </w:r>
    </w:p>
    <w:p w14:paraId="4EFA1854" w14:textId="77777777" w:rsidR="005C3A00" w:rsidRPr="000D1909" w:rsidRDefault="005C3A00" w:rsidP="00897A7F">
      <w:pPr>
        <w:pStyle w:val="NormalWeb"/>
        <w:spacing w:after="120" w:afterAutospacing="0" w:line="276" w:lineRule="auto"/>
        <w:jc w:val="both"/>
        <w:rPr>
          <w:rStyle w:val="Lienhypertexte"/>
          <w:rFonts w:ascii="Verdana" w:hAnsi="Verdana"/>
          <w:color w:val="auto"/>
          <w:sz w:val="18"/>
          <w:szCs w:val="18"/>
          <w:u w:val="none"/>
          <w:lang w:val="es-ES"/>
        </w:rPr>
      </w:pPr>
    </w:p>
    <w:p w14:paraId="4ED94959" w14:textId="0709D914" w:rsidR="003A55B0" w:rsidRPr="000D1909" w:rsidRDefault="00EB09D4" w:rsidP="00BA2D79">
      <w:pPr>
        <w:pStyle w:val="Titre1"/>
        <w:numPr>
          <w:ilvl w:val="0"/>
          <w:numId w:val="3"/>
        </w:numPr>
        <w:rPr>
          <w:lang w:val="es-ES"/>
        </w:rPr>
      </w:pPr>
      <w:bookmarkStart w:id="2" w:name="_Toc474397588"/>
      <w:bookmarkStart w:id="3" w:name="_Toc474742448"/>
      <w:r w:rsidRPr="000D1909">
        <w:rPr>
          <w:lang w:val="es-ES"/>
        </w:rPr>
        <w:t>proceso de seleccion</w:t>
      </w:r>
    </w:p>
    <w:bookmarkEnd w:id="2"/>
    <w:bookmarkEnd w:id="3"/>
    <w:p w14:paraId="7D0B4039" w14:textId="29651A9D" w:rsidR="00C733DB" w:rsidRPr="00D32C0E" w:rsidRDefault="008C7925" w:rsidP="00D22DDC">
      <w:pPr>
        <w:pStyle w:val="PrformatHTML"/>
        <w:spacing w:after="120"/>
        <w:jc w:val="both"/>
        <w:rPr>
          <w:rFonts w:ascii="Verdana" w:hAnsi="Verdana"/>
          <w:lang w:val="es-ES"/>
        </w:rPr>
      </w:pPr>
      <w:r w:rsidRPr="00D32C0E">
        <w:rPr>
          <w:rFonts w:ascii="Verdana" w:hAnsi="Verdana"/>
          <w:lang w:val="es-ES"/>
        </w:rPr>
        <w:t>Los f</w:t>
      </w:r>
      <w:r w:rsidR="00553A1C" w:rsidRPr="00D32C0E">
        <w:rPr>
          <w:rFonts w:ascii="Verdana" w:hAnsi="Verdana"/>
          <w:lang w:val="es-ES"/>
        </w:rPr>
        <w:t xml:space="preserve">uncionarios públicos </w:t>
      </w:r>
      <w:r w:rsidRPr="00D32C0E">
        <w:rPr>
          <w:rFonts w:ascii="Verdana" w:hAnsi="Verdana"/>
          <w:lang w:val="es-ES"/>
        </w:rPr>
        <w:t>y</w:t>
      </w:r>
      <w:r w:rsidR="00553A1C" w:rsidRPr="00D32C0E">
        <w:rPr>
          <w:rFonts w:ascii="Verdana" w:hAnsi="Verdana"/>
          <w:lang w:val="es-ES"/>
        </w:rPr>
        <w:t xml:space="preserve"> empleados</w:t>
      </w:r>
      <w:r w:rsidRPr="00D32C0E">
        <w:rPr>
          <w:rFonts w:ascii="Verdana" w:hAnsi="Verdana"/>
          <w:lang w:val="es-ES"/>
        </w:rPr>
        <w:t xml:space="preserve"> del sector público (</w:t>
      </w:r>
      <w:r w:rsidR="00553A1C" w:rsidRPr="00D32C0E">
        <w:rPr>
          <w:rFonts w:ascii="Verdana" w:hAnsi="Verdana"/>
          <w:lang w:val="es-ES"/>
        </w:rPr>
        <w:t xml:space="preserve">activos o jubilados) </w:t>
      </w:r>
      <w:r w:rsidR="007E5BDD" w:rsidRPr="00D32C0E">
        <w:rPr>
          <w:rFonts w:ascii="Verdana" w:hAnsi="Verdana"/>
          <w:lang w:val="es-ES"/>
        </w:rPr>
        <w:t>serán</w:t>
      </w:r>
      <w:r w:rsidR="00553A1C" w:rsidRPr="00D32C0E">
        <w:rPr>
          <w:rFonts w:ascii="Verdana" w:hAnsi="Verdana"/>
          <w:lang w:val="es-ES"/>
        </w:rPr>
        <w:t xml:space="preserve"> </w:t>
      </w:r>
      <w:r w:rsidR="00C733DB" w:rsidRPr="00D32C0E">
        <w:rPr>
          <w:rFonts w:ascii="Verdana" w:hAnsi="Verdana"/>
          <w:lang w:val="es-ES"/>
        </w:rPr>
        <w:t>preferidos para esta misión</w:t>
      </w:r>
      <w:r w:rsidR="00553A1C" w:rsidRPr="00D32C0E">
        <w:rPr>
          <w:rFonts w:ascii="Verdana" w:hAnsi="Verdana"/>
          <w:lang w:val="es-ES"/>
        </w:rPr>
        <w:t xml:space="preserve">. </w:t>
      </w:r>
      <w:r w:rsidR="00C733DB" w:rsidRPr="00D32C0E">
        <w:rPr>
          <w:rFonts w:ascii="Verdana" w:hAnsi="Verdana"/>
          <w:lang w:val="es-ES"/>
        </w:rPr>
        <w:t>No obstante, se les alienta a l</w:t>
      </w:r>
      <w:r w:rsidR="00553A1C" w:rsidRPr="00D32C0E">
        <w:rPr>
          <w:rFonts w:ascii="Verdana" w:hAnsi="Verdana"/>
          <w:lang w:val="es-ES"/>
        </w:rPr>
        <w:t xml:space="preserve">os consultores privados </w:t>
      </w:r>
      <w:r w:rsidRPr="00D32C0E">
        <w:rPr>
          <w:rFonts w:ascii="Verdana" w:hAnsi="Verdana"/>
          <w:lang w:val="es-ES"/>
        </w:rPr>
        <w:t>a</w:t>
      </w:r>
      <w:r w:rsidR="00C733DB" w:rsidRPr="00D32C0E">
        <w:rPr>
          <w:rFonts w:ascii="Verdana" w:hAnsi="Verdana"/>
          <w:lang w:val="es-ES"/>
        </w:rPr>
        <w:t xml:space="preserve"> presentar solicitudes. </w:t>
      </w:r>
    </w:p>
    <w:p w14:paraId="27DD9543" w14:textId="41986753" w:rsidR="008C7925"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No se considerarán </w:t>
      </w:r>
      <w:r w:rsidR="00E87544" w:rsidRPr="00D32C0E">
        <w:rPr>
          <w:rFonts w:ascii="Verdana" w:hAnsi="Verdana"/>
          <w:lang w:val="es-ES"/>
        </w:rPr>
        <w:t xml:space="preserve">a </w:t>
      </w:r>
      <w:r w:rsidRPr="00D32C0E">
        <w:rPr>
          <w:rFonts w:ascii="Verdana" w:hAnsi="Verdana"/>
          <w:lang w:val="es-ES"/>
        </w:rPr>
        <w:t xml:space="preserve">las solicitudes incompletas. Sólo </w:t>
      </w:r>
      <w:r w:rsidR="008C7925" w:rsidRPr="00D32C0E">
        <w:rPr>
          <w:rFonts w:ascii="Verdana" w:hAnsi="Verdana"/>
          <w:lang w:val="es-ES"/>
        </w:rPr>
        <w:t>serán contactados</w:t>
      </w:r>
      <w:r w:rsidR="00E87544" w:rsidRPr="00D32C0E">
        <w:rPr>
          <w:rFonts w:ascii="Verdana" w:hAnsi="Verdana"/>
          <w:lang w:val="es-ES"/>
        </w:rPr>
        <w:t xml:space="preserve"> los </w:t>
      </w:r>
      <w:r w:rsidRPr="00D32C0E">
        <w:rPr>
          <w:rFonts w:ascii="Verdana" w:hAnsi="Verdana"/>
          <w:lang w:val="es-ES"/>
        </w:rPr>
        <w:t>candidatos seleccionados. El proceso de selección puede incluir entrevistas por teléfono u otros medios de comunicación.</w:t>
      </w:r>
    </w:p>
    <w:p w14:paraId="7936E0EF" w14:textId="6FC8E619" w:rsidR="00553A1C"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Los funcionarios públicos contratados </w:t>
      </w:r>
      <w:r w:rsidR="00E87544" w:rsidRPr="00D32C0E">
        <w:rPr>
          <w:rFonts w:ascii="Verdana" w:hAnsi="Verdana"/>
          <w:lang w:val="es-ES"/>
        </w:rPr>
        <w:t>y empleados del sector público</w:t>
      </w:r>
      <w:r w:rsidRPr="00D32C0E">
        <w:rPr>
          <w:rFonts w:ascii="Verdana" w:hAnsi="Verdana"/>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0D1909" w:rsidRDefault="00A7299B" w:rsidP="00A7299B">
      <w:pPr>
        <w:pStyle w:val="PrformatHTML"/>
        <w:jc w:val="both"/>
        <w:rPr>
          <w:rFonts w:ascii="Verdana" w:hAnsi="Verdana"/>
          <w:sz w:val="18"/>
          <w:szCs w:val="18"/>
          <w:lang w:val="es-ES"/>
        </w:rPr>
      </w:pPr>
    </w:p>
    <w:p w14:paraId="65179D2E" w14:textId="59A6D1BB" w:rsidR="003A55B0" w:rsidRPr="000D1909" w:rsidRDefault="00A16CD4" w:rsidP="00BA2D79">
      <w:pPr>
        <w:pStyle w:val="Titre1"/>
        <w:numPr>
          <w:ilvl w:val="0"/>
          <w:numId w:val="2"/>
        </w:numPr>
        <w:spacing w:before="240"/>
        <w:rPr>
          <w:rFonts w:cs="Times New Roman"/>
          <w:iCs/>
          <w:lang w:val="es-ES"/>
        </w:rPr>
      </w:pPr>
      <w:r w:rsidRPr="000D1909">
        <w:rPr>
          <w:lang w:val="es-ES"/>
        </w:rPr>
        <w:t>d</w:t>
      </w:r>
      <w:r w:rsidR="00A7299B" w:rsidRPr="000D1909">
        <w:rPr>
          <w:lang w:val="es-ES"/>
        </w:rPr>
        <w:t>escargo de responsabilidad</w:t>
      </w:r>
    </w:p>
    <w:p w14:paraId="0034626D" w14:textId="7C8C1EA1" w:rsidR="00EB09D4" w:rsidRPr="00D32C0E" w:rsidRDefault="00EB09D4" w:rsidP="00A7299B">
      <w:pPr>
        <w:pStyle w:val="PrformatHTML"/>
        <w:jc w:val="both"/>
        <w:rPr>
          <w:rFonts w:ascii="Verdana" w:hAnsi="Verdana"/>
          <w:lang w:val="es-ES"/>
        </w:rPr>
      </w:pPr>
      <w:r w:rsidRPr="00D32C0E">
        <w:rPr>
          <w:rFonts w:ascii="Verdana" w:hAnsi="Verdana"/>
          <w:lang w:val="es-ES"/>
        </w:rPr>
        <w:t>La actividad y misión propuestas están sujetas a la revisión y aprobación final del Comité de Aseguramiento de Calidad SOCIEUX +. La confirmación de las fechas de las misiones y la contratación de</w:t>
      </w:r>
      <w:r w:rsidR="00441D3C" w:rsidRPr="00D32C0E">
        <w:rPr>
          <w:rFonts w:ascii="Verdana" w:hAnsi="Verdana"/>
          <w:lang w:val="es-ES"/>
        </w:rPr>
        <w:t xml:space="preserve"> los</w:t>
      </w:r>
      <w:r w:rsidRPr="00D32C0E">
        <w:rPr>
          <w:rFonts w:ascii="Verdana" w:hAnsi="Verdana"/>
          <w:lang w:val="es-ES"/>
        </w:rPr>
        <w:t xml:space="preserve"> expertos sólo podrán </w:t>
      </w:r>
      <w:r w:rsidR="00D22DDC" w:rsidRPr="00D32C0E">
        <w:rPr>
          <w:rFonts w:ascii="Verdana" w:hAnsi="Verdana"/>
          <w:lang w:val="es-ES"/>
        </w:rPr>
        <w:t xml:space="preserve">ser </w:t>
      </w:r>
      <w:r w:rsidR="007447A3" w:rsidRPr="00D32C0E">
        <w:rPr>
          <w:rFonts w:ascii="Verdana" w:hAnsi="Verdana"/>
          <w:lang w:val="es-ES"/>
        </w:rPr>
        <w:t>formalizadas</w:t>
      </w:r>
      <w:r w:rsidRPr="00D32C0E">
        <w:rPr>
          <w:rFonts w:ascii="Verdana" w:hAnsi="Verdana"/>
          <w:lang w:val="es-ES"/>
        </w:rPr>
        <w:t xml:space="preserve"> </w:t>
      </w:r>
      <w:r w:rsidR="00A7299B" w:rsidRPr="00D32C0E">
        <w:rPr>
          <w:rFonts w:ascii="Verdana" w:hAnsi="Verdana"/>
          <w:lang w:val="es-ES"/>
        </w:rPr>
        <w:t>después de</w:t>
      </w:r>
      <w:r w:rsidRPr="00D32C0E">
        <w:rPr>
          <w:rFonts w:ascii="Verdana" w:hAnsi="Verdana"/>
          <w:lang w:val="es-ES"/>
        </w:rPr>
        <w:t xml:space="preserve"> la aprobación formal</w:t>
      </w:r>
      <w:r w:rsidR="00441D3C" w:rsidRPr="00D32C0E">
        <w:rPr>
          <w:rFonts w:ascii="Verdana" w:hAnsi="Verdana"/>
          <w:lang w:val="es-ES"/>
        </w:rPr>
        <w:t xml:space="preserve"> de este Comité</w:t>
      </w:r>
      <w:r w:rsidRPr="00D32C0E">
        <w:rPr>
          <w:rFonts w:ascii="Verdana" w:hAnsi="Verdana"/>
          <w:lang w:val="es-ES"/>
        </w:rPr>
        <w:t>.</w:t>
      </w:r>
    </w:p>
    <w:p w14:paraId="2D3002FE" w14:textId="77777777" w:rsidR="006464D3" w:rsidRPr="00D32C0E" w:rsidRDefault="006464D3" w:rsidP="00A7299B">
      <w:pPr>
        <w:pStyle w:val="PrformatHTML"/>
        <w:jc w:val="both"/>
        <w:rPr>
          <w:rFonts w:ascii="Verdana" w:hAnsi="Verdana"/>
          <w:lang w:val="es-ES"/>
        </w:rPr>
      </w:pPr>
    </w:p>
    <w:p w14:paraId="74B0915A" w14:textId="77777777" w:rsidR="00EB09D4" w:rsidRPr="00D32C0E" w:rsidRDefault="00EB09D4" w:rsidP="00A7299B">
      <w:pPr>
        <w:pStyle w:val="PrformatHTML"/>
        <w:jc w:val="both"/>
        <w:rPr>
          <w:rFonts w:ascii="Verdana" w:hAnsi="Verdana"/>
          <w:lang w:val="es-ES"/>
        </w:rPr>
      </w:pPr>
      <w:r w:rsidRPr="00D32C0E">
        <w:rPr>
          <w:rFonts w:ascii="Verdana" w:hAnsi="Verdana"/>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0D1909" w:rsidRDefault="00EB09D4" w:rsidP="004148EE">
      <w:pPr>
        <w:pStyle w:val="NormalWeb"/>
        <w:jc w:val="both"/>
        <w:rPr>
          <w:rFonts w:ascii="Verdana" w:hAnsi="Verdana"/>
          <w:sz w:val="18"/>
          <w:szCs w:val="20"/>
          <w:lang w:val="es-ES"/>
        </w:rPr>
      </w:pPr>
    </w:p>
    <w:p w14:paraId="5270ACD3" w14:textId="77777777" w:rsidR="008841F6" w:rsidRPr="000D1909" w:rsidRDefault="008841F6" w:rsidP="00C5469B">
      <w:pPr>
        <w:rPr>
          <w:lang w:val="es-ES"/>
        </w:rPr>
      </w:pPr>
    </w:p>
    <w:sectPr w:rsidR="008841F6" w:rsidRPr="000D1909" w:rsidSect="0079492F">
      <w:headerReference w:type="default" r:id="rId12"/>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3CBC" w14:textId="77777777" w:rsidR="002A7583" w:rsidRDefault="002A7583" w:rsidP="00C5469B">
      <w:r>
        <w:separator/>
      </w:r>
    </w:p>
  </w:endnote>
  <w:endnote w:type="continuationSeparator" w:id="0">
    <w:p w14:paraId="3F187432" w14:textId="77777777" w:rsidR="002A7583" w:rsidRDefault="002A7583"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5ED8" w14:textId="77777777" w:rsidR="00811918" w:rsidRPr="000D1909" w:rsidRDefault="00811918" w:rsidP="00811918">
    <w:pPr>
      <w:rPr>
        <w:i/>
        <w:color w:val="0070C0"/>
        <w:lang w:val="es-ES"/>
      </w:rPr>
    </w:pPr>
    <w:r>
      <w:rPr>
        <w:i/>
        <w:color w:val="0070C0"/>
        <w:lang w:val="es-ES"/>
      </w:rPr>
      <w:t>17-33/COL/01.03/</w:t>
    </w:r>
    <w:r w:rsidRPr="000D1909">
      <w:rPr>
        <w:i/>
        <w:color w:val="0070C0"/>
        <w:lang w:val="es-ES"/>
      </w:rPr>
      <w:t>1</w:t>
    </w:r>
  </w:p>
  <w:p w14:paraId="3364251E" w14:textId="140B3733" w:rsidR="0079492F" w:rsidRPr="00E07D52" w:rsidRDefault="00811918" w:rsidP="00811918">
    <w:pPr>
      <w:pStyle w:val="Pieddepage"/>
      <w:tabs>
        <w:tab w:val="clear" w:pos="4513"/>
        <w:tab w:val="clear" w:pos="9026"/>
        <w:tab w:val="left" w:pos="3285"/>
      </w:tabs>
      <w:jc w:val="both"/>
    </w:pPr>
    <w:r>
      <w:rPr>
        <w:i/>
        <w:color w:val="0070C0"/>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A84" w14:textId="77777777" w:rsidR="002A7583" w:rsidRDefault="002A7583" w:rsidP="00C5469B">
      <w:r>
        <w:separator/>
      </w:r>
    </w:p>
  </w:footnote>
  <w:footnote w:type="continuationSeparator" w:id="0">
    <w:p w14:paraId="11449420" w14:textId="77777777" w:rsidR="002A7583" w:rsidRDefault="002A7583"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9E8" w14:textId="6A955B4C" w:rsidR="00AC0785" w:rsidRDefault="00AC0785">
    <w:pPr>
      <w:pStyle w:val="En-tte"/>
    </w:pPr>
    <w:r>
      <w:rPr>
        <w:noProof/>
        <w:lang w:eastAsia="fr-FR"/>
      </w:rPr>
      <w:drawing>
        <wp:inline distT="0" distB="0" distL="0" distR="0" wp14:anchorId="7EDC543D" wp14:editId="6E77B1B4">
          <wp:extent cx="1711842" cy="925033"/>
          <wp:effectExtent l="0" t="0" r="3175" b="889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013" cy="9294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557895"/>
    <w:multiLevelType w:val="hybridMultilevel"/>
    <w:tmpl w:val="637C0F5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E964875"/>
    <w:multiLevelType w:val="hybridMultilevel"/>
    <w:tmpl w:val="AA9E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2439A"/>
    <w:multiLevelType w:val="hybridMultilevel"/>
    <w:tmpl w:val="71483B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F5874B4"/>
    <w:multiLevelType w:val="hybridMultilevel"/>
    <w:tmpl w:val="F6024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B019B8"/>
    <w:multiLevelType w:val="hybridMultilevel"/>
    <w:tmpl w:val="D310C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5746BB2"/>
    <w:multiLevelType w:val="hybridMultilevel"/>
    <w:tmpl w:val="A8AEB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50440679"/>
    <w:multiLevelType w:val="hybridMultilevel"/>
    <w:tmpl w:val="23502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A594316"/>
    <w:multiLevelType w:val="hybridMultilevel"/>
    <w:tmpl w:val="D38888BE"/>
    <w:lvl w:ilvl="0" w:tplc="08130001">
      <w:start w:val="1"/>
      <w:numFmt w:val="bullet"/>
      <w:lvlText w:val=""/>
      <w:lvlJc w:val="left"/>
      <w:pPr>
        <w:ind w:left="45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4715C45"/>
    <w:multiLevelType w:val="hybridMultilevel"/>
    <w:tmpl w:val="34BC709C"/>
    <w:lvl w:ilvl="0" w:tplc="9410A884">
      <w:start w:val="3"/>
      <w:numFmt w:val="decimal"/>
      <w:lvlText w:val="%1."/>
      <w:lvlJc w:val="left"/>
      <w:pPr>
        <w:ind w:left="360" w:hanging="360"/>
      </w:pPr>
      <w:rPr>
        <w:rFonts w:hint="default"/>
        <w:lang w:val="es-C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6C123BC"/>
    <w:multiLevelType w:val="hybridMultilevel"/>
    <w:tmpl w:val="58FE8E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6"/>
  </w:num>
  <w:num w:numId="2">
    <w:abstractNumId w:val="8"/>
  </w:num>
  <w:num w:numId="3">
    <w:abstractNumId w:val="0"/>
  </w:num>
  <w:num w:numId="4">
    <w:abstractNumId w:val="9"/>
  </w:num>
  <w:num w:numId="5">
    <w:abstractNumId w:val="14"/>
  </w:num>
  <w:num w:numId="6">
    <w:abstractNumId w:val="7"/>
  </w:num>
  <w:num w:numId="7">
    <w:abstractNumId w:val="12"/>
  </w:num>
  <w:num w:numId="8">
    <w:abstractNumId w:val="13"/>
  </w:num>
  <w:num w:numId="9">
    <w:abstractNumId w:val="2"/>
  </w:num>
  <w:num w:numId="10">
    <w:abstractNumId w:val="11"/>
  </w:num>
  <w:num w:numId="11">
    <w:abstractNumId w:val="5"/>
  </w:num>
  <w:num w:numId="12">
    <w:abstractNumId w:val="10"/>
  </w:num>
  <w:num w:numId="13">
    <w:abstractNumId w:val="6"/>
  </w:num>
  <w:num w:numId="14">
    <w:abstractNumId w:val="15"/>
  </w:num>
  <w:num w:numId="15">
    <w:abstractNumId w:val="4"/>
  </w:num>
  <w:num w:numId="16">
    <w:abstractNumId w:val="3"/>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379F"/>
    <w:rsid w:val="00014CA0"/>
    <w:rsid w:val="00021BC9"/>
    <w:rsid w:val="0004458A"/>
    <w:rsid w:val="000465F6"/>
    <w:rsid w:val="0005433A"/>
    <w:rsid w:val="0005543E"/>
    <w:rsid w:val="00070375"/>
    <w:rsid w:val="00077D75"/>
    <w:rsid w:val="00086509"/>
    <w:rsid w:val="00086EC4"/>
    <w:rsid w:val="00093458"/>
    <w:rsid w:val="000A757B"/>
    <w:rsid w:val="000B190C"/>
    <w:rsid w:val="000B211C"/>
    <w:rsid w:val="000C1E5F"/>
    <w:rsid w:val="000C7985"/>
    <w:rsid w:val="000D1909"/>
    <w:rsid w:val="000D4AE9"/>
    <w:rsid w:val="000E07CE"/>
    <w:rsid w:val="000E19F7"/>
    <w:rsid w:val="000F0FE0"/>
    <w:rsid w:val="000F448C"/>
    <w:rsid w:val="00103738"/>
    <w:rsid w:val="0010453A"/>
    <w:rsid w:val="0010545C"/>
    <w:rsid w:val="001058C7"/>
    <w:rsid w:val="00106C3B"/>
    <w:rsid w:val="00111A05"/>
    <w:rsid w:val="00114C98"/>
    <w:rsid w:val="00115417"/>
    <w:rsid w:val="00125FB7"/>
    <w:rsid w:val="00137308"/>
    <w:rsid w:val="0016060B"/>
    <w:rsid w:val="001614E1"/>
    <w:rsid w:val="00177F41"/>
    <w:rsid w:val="001801FC"/>
    <w:rsid w:val="001853AC"/>
    <w:rsid w:val="00185B98"/>
    <w:rsid w:val="00186175"/>
    <w:rsid w:val="001A2AAD"/>
    <w:rsid w:val="001A4D16"/>
    <w:rsid w:val="001C3585"/>
    <w:rsid w:val="001C7A6D"/>
    <w:rsid w:val="001D012F"/>
    <w:rsid w:val="001D279C"/>
    <w:rsid w:val="001E48A1"/>
    <w:rsid w:val="001F0341"/>
    <w:rsid w:val="001F3A23"/>
    <w:rsid w:val="001F456A"/>
    <w:rsid w:val="0020189A"/>
    <w:rsid w:val="00211C9C"/>
    <w:rsid w:val="00215BDC"/>
    <w:rsid w:val="002305E3"/>
    <w:rsid w:val="0023360B"/>
    <w:rsid w:val="00244090"/>
    <w:rsid w:val="00253646"/>
    <w:rsid w:val="00255661"/>
    <w:rsid w:val="00257C8D"/>
    <w:rsid w:val="00267549"/>
    <w:rsid w:val="002754ED"/>
    <w:rsid w:val="00276098"/>
    <w:rsid w:val="0028169C"/>
    <w:rsid w:val="002A7583"/>
    <w:rsid w:val="002B4A8A"/>
    <w:rsid w:val="002B68B2"/>
    <w:rsid w:val="002B7ED3"/>
    <w:rsid w:val="002C0CA7"/>
    <w:rsid w:val="002E1A9B"/>
    <w:rsid w:val="002E5593"/>
    <w:rsid w:val="002F2923"/>
    <w:rsid w:val="002F2C97"/>
    <w:rsid w:val="002F2CD7"/>
    <w:rsid w:val="0030797B"/>
    <w:rsid w:val="00313D02"/>
    <w:rsid w:val="0031570A"/>
    <w:rsid w:val="00321435"/>
    <w:rsid w:val="00322111"/>
    <w:rsid w:val="00322C80"/>
    <w:rsid w:val="0033199F"/>
    <w:rsid w:val="00335E0C"/>
    <w:rsid w:val="00347F36"/>
    <w:rsid w:val="003511B4"/>
    <w:rsid w:val="0035599F"/>
    <w:rsid w:val="00355B2F"/>
    <w:rsid w:val="003611B8"/>
    <w:rsid w:val="003812F2"/>
    <w:rsid w:val="0038538E"/>
    <w:rsid w:val="003855AE"/>
    <w:rsid w:val="0039259B"/>
    <w:rsid w:val="003A5564"/>
    <w:rsid w:val="003A55B0"/>
    <w:rsid w:val="003B6E76"/>
    <w:rsid w:val="003E1D6A"/>
    <w:rsid w:val="00400125"/>
    <w:rsid w:val="004148EE"/>
    <w:rsid w:val="004161D3"/>
    <w:rsid w:val="00441D3C"/>
    <w:rsid w:val="00451165"/>
    <w:rsid w:val="0046609F"/>
    <w:rsid w:val="004730A1"/>
    <w:rsid w:val="004756D7"/>
    <w:rsid w:val="00484BF5"/>
    <w:rsid w:val="004861BD"/>
    <w:rsid w:val="00487FA0"/>
    <w:rsid w:val="004C20CE"/>
    <w:rsid w:val="004C681D"/>
    <w:rsid w:val="004D2155"/>
    <w:rsid w:val="004E18D1"/>
    <w:rsid w:val="004F060B"/>
    <w:rsid w:val="004F5592"/>
    <w:rsid w:val="004F560F"/>
    <w:rsid w:val="004F5F12"/>
    <w:rsid w:val="00506D4A"/>
    <w:rsid w:val="00510DF7"/>
    <w:rsid w:val="0051595A"/>
    <w:rsid w:val="0051792C"/>
    <w:rsid w:val="0052702A"/>
    <w:rsid w:val="00527DE4"/>
    <w:rsid w:val="005327DE"/>
    <w:rsid w:val="00534082"/>
    <w:rsid w:val="00543A4F"/>
    <w:rsid w:val="0054495C"/>
    <w:rsid w:val="00553A1C"/>
    <w:rsid w:val="00565181"/>
    <w:rsid w:val="00571707"/>
    <w:rsid w:val="00581031"/>
    <w:rsid w:val="005A0E8A"/>
    <w:rsid w:val="005A1000"/>
    <w:rsid w:val="005A39E8"/>
    <w:rsid w:val="005B5FEC"/>
    <w:rsid w:val="005C21F5"/>
    <w:rsid w:val="005C3A00"/>
    <w:rsid w:val="005D400B"/>
    <w:rsid w:val="005D4368"/>
    <w:rsid w:val="005E644E"/>
    <w:rsid w:val="005F0267"/>
    <w:rsid w:val="005F2805"/>
    <w:rsid w:val="00607F1E"/>
    <w:rsid w:val="00627390"/>
    <w:rsid w:val="00627924"/>
    <w:rsid w:val="00643537"/>
    <w:rsid w:val="006464D3"/>
    <w:rsid w:val="00651988"/>
    <w:rsid w:val="006530A2"/>
    <w:rsid w:val="006626E2"/>
    <w:rsid w:val="006661A8"/>
    <w:rsid w:val="00687D39"/>
    <w:rsid w:val="00695D2B"/>
    <w:rsid w:val="006A0A6B"/>
    <w:rsid w:val="006B5A90"/>
    <w:rsid w:val="006C3E6C"/>
    <w:rsid w:val="006C5580"/>
    <w:rsid w:val="006D5060"/>
    <w:rsid w:val="006D67A9"/>
    <w:rsid w:val="006F1604"/>
    <w:rsid w:val="006F3A97"/>
    <w:rsid w:val="00701736"/>
    <w:rsid w:val="00702A10"/>
    <w:rsid w:val="00715423"/>
    <w:rsid w:val="00715497"/>
    <w:rsid w:val="00725406"/>
    <w:rsid w:val="00730E86"/>
    <w:rsid w:val="00736F9A"/>
    <w:rsid w:val="0073765B"/>
    <w:rsid w:val="007438F1"/>
    <w:rsid w:val="007441F6"/>
    <w:rsid w:val="007447A3"/>
    <w:rsid w:val="00746283"/>
    <w:rsid w:val="00746AD2"/>
    <w:rsid w:val="00755CBB"/>
    <w:rsid w:val="007563FD"/>
    <w:rsid w:val="00763C3E"/>
    <w:rsid w:val="0076476C"/>
    <w:rsid w:val="0076631B"/>
    <w:rsid w:val="00773038"/>
    <w:rsid w:val="007810CC"/>
    <w:rsid w:val="007903AD"/>
    <w:rsid w:val="00793C60"/>
    <w:rsid w:val="0079492F"/>
    <w:rsid w:val="007A127B"/>
    <w:rsid w:val="007B23A0"/>
    <w:rsid w:val="007B3A50"/>
    <w:rsid w:val="007E0E09"/>
    <w:rsid w:val="007E5BDD"/>
    <w:rsid w:val="007E71D3"/>
    <w:rsid w:val="007F58E2"/>
    <w:rsid w:val="007F6328"/>
    <w:rsid w:val="007F68A3"/>
    <w:rsid w:val="007F7AA9"/>
    <w:rsid w:val="008022AC"/>
    <w:rsid w:val="00811918"/>
    <w:rsid w:val="00813F2D"/>
    <w:rsid w:val="00817735"/>
    <w:rsid w:val="00834D2A"/>
    <w:rsid w:val="0083551A"/>
    <w:rsid w:val="008413A5"/>
    <w:rsid w:val="00841F4F"/>
    <w:rsid w:val="00842874"/>
    <w:rsid w:val="00852289"/>
    <w:rsid w:val="00863815"/>
    <w:rsid w:val="008662D5"/>
    <w:rsid w:val="00875258"/>
    <w:rsid w:val="00882AB4"/>
    <w:rsid w:val="008841F6"/>
    <w:rsid w:val="0089505C"/>
    <w:rsid w:val="00897A7F"/>
    <w:rsid w:val="008B2996"/>
    <w:rsid w:val="008B2CB5"/>
    <w:rsid w:val="008C7925"/>
    <w:rsid w:val="008D1650"/>
    <w:rsid w:val="008E3439"/>
    <w:rsid w:val="008E356E"/>
    <w:rsid w:val="008F47A7"/>
    <w:rsid w:val="00914976"/>
    <w:rsid w:val="00914C66"/>
    <w:rsid w:val="009201F0"/>
    <w:rsid w:val="00927800"/>
    <w:rsid w:val="0093187C"/>
    <w:rsid w:val="00954CDF"/>
    <w:rsid w:val="0095674B"/>
    <w:rsid w:val="009710FE"/>
    <w:rsid w:val="00971E34"/>
    <w:rsid w:val="00987440"/>
    <w:rsid w:val="00991677"/>
    <w:rsid w:val="00996DEB"/>
    <w:rsid w:val="009A19BA"/>
    <w:rsid w:val="009A7F29"/>
    <w:rsid w:val="009B76B2"/>
    <w:rsid w:val="009D33CD"/>
    <w:rsid w:val="009F3AC3"/>
    <w:rsid w:val="009F53F8"/>
    <w:rsid w:val="009F7183"/>
    <w:rsid w:val="00A11778"/>
    <w:rsid w:val="00A11C42"/>
    <w:rsid w:val="00A13DF3"/>
    <w:rsid w:val="00A15C64"/>
    <w:rsid w:val="00A1623A"/>
    <w:rsid w:val="00A16CD4"/>
    <w:rsid w:val="00A203E9"/>
    <w:rsid w:val="00A21C67"/>
    <w:rsid w:val="00A23915"/>
    <w:rsid w:val="00A23DB8"/>
    <w:rsid w:val="00A267C3"/>
    <w:rsid w:val="00A32B2E"/>
    <w:rsid w:val="00A337E0"/>
    <w:rsid w:val="00A35B2C"/>
    <w:rsid w:val="00A546D0"/>
    <w:rsid w:val="00A550E7"/>
    <w:rsid w:val="00A55E2A"/>
    <w:rsid w:val="00A56E7C"/>
    <w:rsid w:val="00A6187F"/>
    <w:rsid w:val="00A6619B"/>
    <w:rsid w:val="00A67257"/>
    <w:rsid w:val="00A7299B"/>
    <w:rsid w:val="00A871DD"/>
    <w:rsid w:val="00A92F77"/>
    <w:rsid w:val="00A95C04"/>
    <w:rsid w:val="00AC0785"/>
    <w:rsid w:val="00AC526F"/>
    <w:rsid w:val="00AD1347"/>
    <w:rsid w:val="00AD1503"/>
    <w:rsid w:val="00AF58E6"/>
    <w:rsid w:val="00AF5EEB"/>
    <w:rsid w:val="00B16DC8"/>
    <w:rsid w:val="00B257C7"/>
    <w:rsid w:val="00B263C7"/>
    <w:rsid w:val="00B35219"/>
    <w:rsid w:val="00B41429"/>
    <w:rsid w:val="00B4365D"/>
    <w:rsid w:val="00B526D5"/>
    <w:rsid w:val="00B70ABA"/>
    <w:rsid w:val="00B73381"/>
    <w:rsid w:val="00B75B34"/>
    <w:rsid w:val="00B80A2B"/>
    <w:rsid w:val="00B9659F"/>
    <w:rsid w:val="00BA2D79"/>
    <w:rsid w:val="00BA5178"/>
    <w:rsid w:val="00BA5B38"/>
    <w:rsid w:val="00BA7493"/>
    <w:rsid w:val="00BB6C63"/>
    <w:rsid w:val="00BE6AD9"/>
    <w:rsid w:val="00BF0078"/>
    <w:rsid w:val="00BF49D1"/>
    <w:rsid w:val="00C0028F"/>
    <w:rsid w:val="00C1758D"/>
    <w:rsid w:val="00C274B1"/>
    <w:rsid w:val="00C27D04"/>
    <w:rsid w:val="00C34AD5"/>
    <w:rsid w:val="00C36553"/>
    <w:rsid w:val="00C4708B"/>
    <w:rsid w:val="00C5469B"/>
    <w:rsid w:val="00C54CB8"/>
    <w:rsid w:val="00C60E7A"/>
    <w:rsid w:val="00C620CC"/>
    <w:rsid w:val="00C733DB"/>
    <w:rsid w:val="00C75214"/>
    <w:rsid w:val="00C76062"/>
    <w:rsid w:val="00C808C9"/>
    <w:rsid w:val="00C86C9A"/>
    <w:rsid w:val="00CB2F4E"/>
    <w:rsid w:val="00CB4164"/>
    <w:rsid w:val="00CB7B7D"/>
    <w:rsid w:val="00CF37F8"/>
    <w:rsid w:val="00CF686E"/>
    <w:rsid w:val="00D22DDC"/>
    <w:rsid w:val="00D32C0E"/>
    <w:rsid w:val="00D42D7A"/>
    <w:rsid w:val="00D465EB"/>
    <w:rsid w:val="00D51B15"/>
    <w:rsid w:val="00D53F1E"/>
    <w:rsid w:val="00D56BDF"/>
    <w:rsid w:val="00D611CD"/>
    <w:rsid w:val="00D70950"/>
    <w:rsid w:val="00D8297F"/>
    <w:rsid w:val="00D85E6B"/>
    <w:rsid w:val="00D868A1"/>
    <w:rsid w:val="00D91EA0"/>
    <w:rsid w:val="00DB7FF8"/>
    <w:rsid w:val="00DC7D39"/>
    <w:rsid w:val="00DD2300"/>
    <w:rsid w:val="00DD4455"/>
    <w:rsid w:val="00DD47AE"/>
    <w:rsid w:val="00DD687F"/>
    <w:rsid w:val="00DE025F"/>
    <w:rsid w:val="00DE71CA"/>
    <w:rsid w:val="00E00FB9"/>
    <w:rsid w:val="00E07D52"/>
    <w:rsid w:val="00E1054D"/>
    <w:rsid w:val="00E12CEF"/>
    <w:rsid w:val="00E3452D"/>
    <w:rsid w:val="00E362FB"/>
    <w:rsid w:val="00E65325"/>
    <w:rsid w:val="00E66FD5"/>
    <w:rsid w:val="00E725E7"/>
    <w:rsid w:val="00E77F4E"/>
    <w:rsid w:val="00E87544"/>
    <w:rsid w:val="00E92DA8"/>
    <w:rsid w:val="00EB05F0"/>
    <w:rsid w:val="00EB09D4"/>
    <w:rsid w:val="00EB522F"/>
    <w:rsid w:val="00ED0AA4"/>
    <w:rsid w:val="00ED5E5D"/>
    <w:rsid w:val="00EE0C3C"/>
    <w:rsid w:val="00EE2F05"/>
    <w:rsid w:val="00EE6561"/>
    <w:rsid w:val="00EF3B2B"/>
    <w:rsid w:val="00F11158"/>
    <w:rsid w:val="00F1708C"/>
    <w:rsid w:val="00F178C8"/>
    <w:rsid w:val="00F219C9"/>
    <w:rsid w:val="00F24410"/>
    <w:rsid w:val="00F36E9D"/>
    <w:rsid w:val="00F37E69"/>
    <w:rsid w:val="00F430FD"/>
    <w:rsid w:val="00F45F6F"/>
    <w:rsid w:val="00F46C28"/>
    <w:rsid w:val="00F54C95"/>
    <w:rsid w:val="00F56CAB"/>
    <w:rsid w:val="00F60ABA"/>
    <w:rsid w:val="00F61895"/>
    <w:rsid w:val="00F65AA3"/>
    <w:rsid w:val="00F7132F"/>
    <w:rsid w:val="00F7326A"/>
    <w:rsid w:val="00F75EA7"/>
    <w:rsid w:val="00F96D91"/>
    <w:rsid w:val="00FB74A3"/>
    <w:rsid w:val="00FC103D"/>
    <w:rsid w:val="00FC4729"/>
    <w:rsid w:val="00FC5ED8"/>
    <w:rsid w:val="00FD28CA"/>
    <w:rsid w:val="00FF4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styleId="Titredulivre">
    <w:name w:val="Book Title"/>
    <w:basedOn w:val="Policepardfaut"/>
    <w:uiPriority w:val="33"/>
    <w:qFormat/>
    <w:rsid w:val="007441F6"/>
    <w:rPr>
      <w:b/>
      <w:bCs/>
      <w:i/>
      <w:iCs/>
      <w:spacing w:val="5"/>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E362FB"/>
  </w:style>
  <w:style w:type="table" w:customStyle="1" w:styleId="Grilledutableau1">
    <w:name w:val="Grille du tableau1"/>
    <w:basedOn w:val="TableauNormal"/>
    <w:uiPriority w:val="39"/>
    <w:rsid w:val="00E362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2FB"/>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E362FB"/>
  </w:style>
  <w:style w:type="character" w:customStyle="1" w:styleId="eop">
    <w:name w:val="eop"/>
    <w:basedOn w:val="Policepardfaut"/>
    <w:rsid w:val="00E362FB"/>
  </w:style>
  <w:style w:type="character" w:customStyle="1" w:styleId="contextualspellingandgrammarerror">
    <w:name w:val="contextualspellingandgrammarerror"/>
    <w:basedOn w:val="Policepardfaut"/>
    <w:rsid w:val="00E362FB"/>
  </w:style>
  <w:style w:type="character" w:customStyle="1" w:styleId="spellingerror">
    <w:name w:val="spellingerror"/>
    <w:basedOn w:val="Policepardfaut"/>
    <w:rsid w:val="00E362FB"/>
  </w:style>
  <w:style w:type="character" w:customStyle="1" w:styleId="scxw55836768">
    <w:name w:val="scxw55836768"/>
    <w:basedOn w:val="Policepardfaut"/>
    <w:rsid w:val="00E362FB"/>
  </w:style>
  <w:style w:type="table" w:customStyle="1" w:styleId="Grilledutableau2">
    <w:name w:val="Grille du tableau2"/>
    <w:basedOn w:val="TableauNormal"/>
    <w:uiPriority w:val="39"/>
    <w:rsid w:val="001154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8B2C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39"/>
    <w:rsid w:val="0004458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76558436">
      <w:bodyDiv w:val="1"/>
      <w:marLeft w:val="0"/>
      <w:marRight w:val="0"/>
      <w:marTop w:val="0"/>
      <w:marBottom w:val="0"/>
      <w:divBdr>
        <w:top w:val="none" w:sz="0" w:space="0" w:color="auto"/>
        <w:left w:val="none" w:sz="0" w:space="0" w:color="auto"/>
        <w:bottom w:val="none" w:sz="0" w:space="0" w:color="auto"/>
        <w:right w:val="none" w:sz="0" w:space="0" w:color="auto"/>
      </w:divBdr>
    </w:div>
    <w:div w:id="96677704">
      <w:bodyDiv w:val="1"/>
      <w:marLeft w:val="0"/>
      <w:marRight w:val="0"/>
      <w:marTop w:val="0"/>
      <w:marBottom w:val="0"/>
      <w:divBdr>
        <w:top w:val="none" w:sz="0" w:space="0" w:color="auto"/>
        <w:left w:val="none" w:sz="0" w:space="0" w:color="auto"/>
        <w:bottom w:val="none" w:sz="0" w:space="0" w:color="auto"/>
        <w:right w:val="none" w:sz="0" w:space="0" w:color="auto"/>
      </w:divBdr>
    </w:div>
    <w:div w:id="109403131">
      <w:bodyDiv w:val="1"/>
      <w:marLeft w:val="0"/>
      <w:marRight w:val="0"/>
      <w:marTop w:val="0"/>
      <w:marBottom w:val="0"/>
      <w:divBdr>
        <w:top w:val="none" w:sz="0" w:space="0" w:color="auto"/>
        <w:left w:val="none" w:sz="0" w:space="0" w:color="auto"/>
        <w:bottom w:val="none" w:sz="0" w:space="0" w:color="auto"/>
        <w:right w:val="none" w:sz="0" w:space="0" w:color="auto"/>
      </w:divBdr>
    </w:div>
    <w:div w:id="147210589">
      <w:bodyDiv w:val="1"/>
      <w:marLeft w:val="0"/>
      <w:marRight w:val="0"/>
      <w:marTop w:val="0"/>
      <w:marBottom w:val="0"/>
      <w:divBdr>
        <w:top w:val="none" w:sz="0" w:space="0" w:color="auto"/>
        <w:left w:val="none" w:sz="0" w:space="0" w:color="auto"/>
        <w:bottom w:val="none" w:sz="0" w:space="0" w:color="auto"/>
        <w:right w:val="none" w:sz="0" w:space="0" w:color="auto"/>
      </w:divBdr>
      <w:divsChild>
        <w:div w:id="657222974">
          <w:marLeft w:val="0"/>
          <w:marRight w:val="0"/>
          <w:marTop w:val="0"/>
          <w:marBottom w:val="0"/>
          <w:divBdr>
            <w:top w:val="none" w:sz="0" w:space="0" w:color="auto"/>
            <w:left w:val="none" w:sz="0" w:space="0" w:color="auto"/>
            <w:bottom w:val="none" w:sz="0" w:space="0" w:color="auto"/>
            <w:right w:val="none" w:sz="0" w:space="0" w:color="auto"/>
          </w:divBdr>
        </w:div>
      </w:divsChild>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72058005">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00235860">
      <w:bodyDiv w:val="1"/>
      <w:marLeft w:val="0"/>
      <w:marRight w:val="0"/>
      <w:marTop w:val="0"/>
      <w:marBottom w:val="0"/>
      <w:divBdr>
        <w:top w:val="none" w:sz="0" w:space="0" w:color="auto"/>
        <w:left w:val="none" w:sz="0" w:space="0" w:color="auto"/>
        <w:bottom w:val="none" w:sz="0" w:space="0" w:color="auto"/>
        <w:right w:val="none" w:sz="0" w:space="0" w:color="auto"/>
      </w:divBdr>
    </w:div>
    <w:div w:id="307517812">
      <w:bodyDiv w:val="1"/>
      <w:marLeft w:val="0"/>
      <w:marRight w:val="0"/>
      <w:marTop w:val="0"/>
      <w:marBottom w:val="0"/>
      <w:divBdr>
        <w:top w:val="none" w:sz="0" w:space="0" w:color="auto"/>
        <w:left w:val="none" w:sz="0" w:space="0" w:color="auto"/>
        <w:bottom w:val="none" w:sz="0" w:space="0" w:color="auto"/>
        <w:right w:val="none" w:sz="0" w:space="0" w:color="auto"/>
      </w:divBdr>
    </w:div>
    <w:div w:id="321281368">
      <w:bodyDiv w:val="1"/>
      <w:marLeft w:val="0"/>
      <w:marRight w:val="0"/>
      <w:marTop w:val="0"/>
      <w:marBottom w:val="0"/>
      <w:divBdr>
        <w:top w:val="none" w:sz="0" w:space="0" w:color="auto"/>
        <w:left w:val="none" w:sz="0" w:space="0" w:color="auto"/>
        <w:bottom w:val="none" w:sz="0" w:space="0" w:color="auto"/>
        <w:right w:val="none" w:sz="0" w:space="0" w:color="auto"/>
      </w:divBdr>
    </w:div>
    <w:div w:id="357783586">
      <w:bodyDiv w:val="1"/>
      <w:marLeft w:val="0"/>
      <w:marRight w:val="0"/>
      <w:marTop w:val="0"/>
      <w:marBottom w:val="0"/>
      <w:divBdr>
        <w:top w:val="none" w:sz="0" w:space="0" w:color="auto"/>
        <w:left w:val="none" w:sz="0" w:space="0" w:color="auto"/>
        <w:bottom w:val="none" w:sz="0" w:space="0" w:color="auto"/>
        <w:right w:val="none" w:sz="0" w:space="0" w:color="auto"/>
      </w:divBdr>
    </w:div>
    <w:div w:id="383873201">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02">
          <w:marLeft w:val="0"/>
          <w:marRight w:val="0"/>
          <w:marTop w:val="0"/>
          <w:marBottom w:val="0"/>
          <w:divBdr>
            <w:top w:val="none" w:sz="0" w:space="0" w:color="auto"/>
            <w:left w:val="none" w:sz="0" w:space="0" w:color="auto"/>
            <w:bottom w:val="none" w:sz="0" w:space="0" w:color="auto"/>
            <w:right w:val="none" w:sz="0" w:space="0" w:color="auto"/>
          </w:divBdr>
        </w:div>
      </w:divsChild>
    </w:div>
    <w:div w:id="432827763">
      <w:bodyDiv w:val="1"/>
      <w:marLeft w:val="0"/>
      <w:marRight w:val="0"/>
      <w:marTop w:val="0"/>
      <w:marBottom w:val="0"/>
      <w:divBdr>
        <w:top w:val="none" w:sz="0" w:space="0" w:color="auto"/>
        <w:left w:val="none" w:sz="0" w:space="0" w:color="auto"/>
        <w:bottom w:val="none" w:sz="0" w:space="0" w:color="auto"/>
        <w:right w:val="none" w:sz="0" w:space="0" w:color="auto"/>
      </w:divBdr>
    </w:div>
    <w:div w:id="517811644">
      <w:bodyDiv w:val="1"/>
      <w:marLeft w:val="0"/>
      <w:marRight w:val="0"/>
      <w:marTop w:val="0"/>
      <w:marBottom w:val="0"/>
      <w:divBdr>
        <w:top w:val="none" w:sz="0" w:space="0" w:color="auto"/>
        <w:left w:val="none" w:sz="0" w:space="0" w:color="auto"/>
        <w:bottom w:val="none" w:sz="0" w:space="0" w:color="auto"/>
        <w:right w:val="none" w:sz="0" w:space="0" w:color="auto"/>
      </w:divBdr>
    </w:div>
    <w:div w:id="569995959">
      <w:bodyDiv w:val="1"/>
      <w:marLeft w:val="0"/>
      <w:marRight w:val="0"/>
      <w:marTop w:val="0"/>
      <w:marBottom w:val="0"/>
      <w:divBdr>
        <w:top w:val="none" w:sz="0" w:space="0" w:color="auto"/>
        <w:left w:val="none" w:sz="0" w:space="0" w:color="auto"/>
        <w:bottom w:val="none" w:sz="0" w:space="0" w:color="auto"/>
        <w:right w:val="none" w:sz="0" w:space="0" w:color="auto"/>
      </w:divBdr>
      <w:divsChild>
        <w:div w:id="162162065">
          <w:marLeft w:val="0"/>
          <w:marRight w:val="0"/>
          <w:marTop w:val="0"/>
          <w:marBottom w:val="0"/>
          <w:divBdr>
            <w:top w:val="none" w:sz="0" w:space="0" w:color="auto"/>
            <w:left w:val="none" w:sz="0" w:space="0" w:color="auto"/>
            <w:bottom w:val="none" w:sz="0" w:space="0" w:color="auto"/>
            <w:right w:val="none" w:sz="0" w:space="0" w:color="auto"/>
          </w:divBdr>
        </w:div>
      </w:divsChild>
    </w:div>
    <w:div w:id="587084637">
      <w:bodyDiv w:val="1"/>
      <w:marLeft w:val="0"/>
      <w:marRight w:val="0"/>
      <w:marTop w:val="0"/>
      <w:marBottom w:val="0"/>
      <w:divBdr>
        <w:top w:val="none" w:sz="0" w:space="0" w:color="auto"/>
        <w:left w:val="none" w:sz="0" w:space="0" w:color="auto"/>
        <w:bottom w:val="none" w:sz="0" w:space="0" w:color="auto"/>
        <w:right w:val="none" w:sz="0" w:space="0" w:color="auto"/>
      </w:divBdr>
      <w:divsChild>
        <w:div w:id="326253682">
          <w:marLeft w:val="0"/>
          <w:marRight w:val="0"/>
          <w:marTop w:val="0"/>
          <w:marBottom w:val="0"/>
          <w:divBdr>
            <w:top w:val="none" w:sz="0" w:space="0" w:color="auto"/>
            <w:left w:val="none" w:sz="0" w:space="0" w:color="auto"/>
            <w:bottom w:val="none" w:sz="0" w:space="0" w:color="auto"/>
            <w:right w:val="none" w:sz="0" w:space="0" w:color="auto"/>
          </w:divBdr>
        </w:div>
        <w:div w:id="208542262">
          <w:marLeft w:val="0"/>
          <w:marRight w:val="0"/>
          <w:marTop w:val="0"/>
          <w:marBottom w:val="0"/>
          <w:divBdr>
            <w:top w:val="none" w:sz="0" w:space="0" w:color="auto"/>
            <w:left w:val="none" w:sz="0" w:space="0" w:color="auto"/>
            <w:bottom w:val="none" w:sz="0" w:space="0" w:color="auto"/>
            <w:right w:val="none" w:sz="0" w:space="0" w:color="auto"/>
          </w:divBdr>
        </w:div>
      </w:divsChild>
    </w:div>
    <w:div w:id="688414064">
      <w:bodyDiv w:val="1"/>
      <w:marLeft w:val="0"/>
      <w:marRight w:val="0"/>
      <w:marTop w:val="0"/>
      <w:marBottom w:val="0"/>
      <w:divBdr>
        <w:top w:val="none" w:sz="0" w:space="0" w:color="auto"/>
        <w:left w:val="none" w:sz="0" w:space="0" w:color="auto"/>
        <w:bottom w:val="none" w:sz="0" w:space="0" w:color="auto"/>
        <w:right w:val="none" w:sz="0" w:space="0" w:color="auto"/>
      </w:divBdr>
    </w:div>
    <w:div w:id="709113147">
      <w:bodyDiv w:val="1"/>
      <w:marLeft w:val="0"/>
      <w:marRight w:val="0"/>
      <w:marTop w:val="0"/>
      <w:marBottom w:val="0"/>
      <w:divBdr>
        <w:top w:val="none" w:sz="0" w:space="0" w:color="auto"/>
        <w:left w:val="none" w:sz="0" w:space="0" w:color="auto"/>
        <w:bottom w:val="none" w:sz="0" w:space="0" w:color="auto"/>
        <w:right w:val="none" w:sz="0" w:space="0" w:color="auto"/>
      </w:divBdr>
    </w:div>
    <w:div w:id="775561050">
      <w:bodyDiv w:val="1"/>
      <w:marLeft w:val="0"/>
      <w:marRight w:val="0"/>
      <w:marTop w:val="0"/>
      <w:marBottom w:val="0"/>
      <w:divBdr>
        <w:top w:val="none" w:sz="0" w:space="0" w:color="auto"/>
        <w:left w:val="none" w:sz="0" w:space="0" w:color="auto"/>
        <w:bottom w:val="none" w:sz="0" w:space="0" w:color="auto"/>
        <w:right w:val="none" w:sz="0" w:space="0" w:color="auto"/>
      </w:divBdr>
      <w:divsChild>
        <w:div w:id="1658652132">
          <w:marLeft w:val="0"/>
          <w:marRight w:val="0"/>
          <w:marTop w:val="0"/>
          <w:marBottom w:val="0"/>
          <w:divBdr>
            <w:top w:val="none" w:sz="0" w:space="0" w:color="auto"/>
            <w:left w:val="none" w:sz="0" w:space="0" w:color="auto"/>
            <w:bottom w:val="none" w:sz="0" w:space="0" w:color="auto"/>
            <w:right w:val="none" w:sz="0" w:space="0" w:color="auto"/>
          </w:divBdr>
        </w:div>
        <w:div w:id="2005886996">
          <w:marLeft w:val="0"/>
          <w:marRight w:val="0"/>
          <w:marTop w:val="0"/>
          <w:marBottom w:val="0"/>
          <w:divBdr>
            <w:top w:val="none" w:sz="0" w:space="0" w:color="auto"/>
            <w:left w:val="none" w:sz="0" w:space="0" w:color="auto"/>
            <w:bottom w:val="none" w:sz="0" w:space="0" w:color="auto"/>
            <w:right w:val="none" w:sz="0" w:space="0" w:color="auto"/>
          </w:divBdr>
        </w:div>
        <w:div w:id="1903710034">
          <w:marLeft w:val="0"/>
          <w:marRight w:val="0"/>
          <w:marTop w:val="0"/>
          <w:marBottom w:val="0"/>
          <w:divBdr>
            <w:top w:val="none" w:sz="0" w:space="0" w:color="auto"/>
            <w:left w:val="none" w:sz="0" w:space="0" w:color="auto"/>
            <w:bottom w:val="none" w:sz="0" w:space="0" w:color="auto"/>
            <w:right w:val="none" w:sz="0" w:space="0" w:color="auto"/>
          </w:divBdr>
        </w:div>
        <w:div w:id="729426120">
          <w:marLeft w:val="0"/>
          <w:marRight w:val="0"/>
          <w:marTop w:val="0"/>
          <w:marBottom w:val="0"/>
          <w:divBdr>
            <w:top w:val="none" w:sz="0" w:space="0" w:color="auto"/>
            <w:left w:val="none" w:sz="0" w:space="0" w:color="auto"/>
            <w:bottom w:val="none" w:sz="0" w:space="0" w:color="auto"/>
            <w:right w:val="none" w:sz="0" w:space="0" w:color="auto"/>
          </w:divBdr>
        </w:div>
        <w:div w:id="340201641">
          <w:marLeft w:val="0"/>
          <w:marRight w:val="0"/>
          <w:marTop w:val="0"/>
          <w:marBottom w:val="0"/>
          <w:divBdr>
            <w:top w:val="none" w:sz="0" w:space="0" w:color="auto"/>
            <w:left w:val="none" w:sz="0" w:space="0" w:color="auto"/>
            <w:bottom w:val="none" w:sz="0" w:space="0" w:color="auto"/>
            <w:right w:val="none" w:sz="0" w:space="0" w:color="auto"/>
          </w:divBdr>
        </w:div>
        <w:div w:id="1101880914">
          <w:marLeft w:val="0"/>
          <w:marRight w:val="0"/>
          <w:marTop w:val="0"/>
          <w:marBottom w:val="0"/>
          <w:divBdr>
            <w:top w:val="none" w:sz="0" w:space="0" w:color="auto"/>
            <w:left w:val="none" w:sz="0" w:space="0" w:color="auto"/>
            <w:bottom w:val="none" w:sz="0" w:space="0" w:color="auto"/>
            <w:right w:val="none" w:sz="0" w:space="0" w:color="auto"/>
          </w:divBdr>
        </w:div>
        <w:div w:id="588082125">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50726196">
      <w:bodyDiv w:val="1"/>
      <w:marLeft w:val="0"/>
      <w:marRight w:val="0"/>
      <w:marTop w:val="0"/>
      <w:marBottom w:val="0"/>
      <w:divBdr>
        <w:top w:val="none" w:sz="0" w:space="0" w:color="auto"/>
        <w:left w:val="none" w:sz="0" w:space="0" w:color="auto"/>
        <w:bottom w:val="none" w:sz="0" w:space="0" w:color="auto"/>
        <w:right w:val="none" w:sz="0" w:space="0" w:color="auto"/>
      </w:divBdr>
    </w:div>
    <w:div w:id="991063429">
      <w:bodyDiv w:val="1"/>
      <w:marLeft w:val="0"/>
      <w:marRight w:val="0"/>
      <w:marTop w:val="0"/>
      <w:marBottom w:val="0"/>
      <w:divBdr>
        <w:top w:val="none" w:sz="0" w:space="0" w:color="auto"/>
        <w:left w:val="none" w:sz="0" w:space="0" w:color="auto"/>
        <w:bottom w:val="none" w:sz="0" w:space="0" w:color="auto"/>
        <w:right w:val="none" w:sz="0" w:space="0" w:color="auto"/>
      </w:divBdr>
    </w:div>
    <w:div w:id="999501759">
      <w:bodyDiv w:val="1"/>
      <w:marLeft w:val="0"/>
      <w:marRight w:val="0"/>
      <w:marTop w:val="0"/>
      <w:marBottom w:val="0"/>
      <w:divBdr>
        <w:top w:val="none" w:sz="0" w:space="0" w:color="auto"/>
        <w:left w:val="none" w:sz="0" w:space="0" w:color="auto"/>
        <w:bottom w:val="none" w:sz="0" w:space="0" w:color="auto"/>
        <w:right w:val="none" w:sz="0" w:space="0" w:color="auto"/>
      </w:divBdr>
      <w:divsChild>
        <w:div w:id="1270357866">
          <w:marLeft w:val="0"/>
          <w:marRight w:val="0"/>
          <w:marTop w:val="0"/>
          <w:marBottom w:val="0"/>
          <w:divBdr>
            <w:top w:val="none" w:sz="0" w:space="0" w:color="auto"/>
            <w:left w:val="none" w:sz="0" w:space="0" w:color="auto"/>
            <w:bottom w:val="none" w:sz="0" w:space="0" w:color="auto"/>
            <w:right w:val="none" w:sz="0" w:space="0" w:color="auto"/>
          </w:divBdr>
        </w:div>
      </w:divsChild>
    </w:div>
    <w:div w:id="1013537057">
      <w:bodyDiv w:val="1"/>
      <w:marLeft w:val="0"/>
      <w:marRight w:val="0"/>
      <w:marTop w:val="0"/>
      <w:marBottom w:val="0"/>
      <w:divBdr>
        <w:top w:val="none" w:sz="0" w:space="0" w:color="auto"/>
        <w:left w:val="none" w:sz="0" w:space="0" w:color="auto"/>
        <w:bottom w:val="none" w:sz="0" w:space="0" w:color="auto"/>
        <w:right w:val="none" w:sz="0" w:space="0" w:color="auto"/>
      </w:divBdr>
    </w:div>
    <w:div w:id="1022897291">
      <w:bodyDiv w:val="1"/>
      <w:marLeft w:val="0"/>
      <w:marRight w:val="0"/>
      <w:marTop w:val="0"/>
      <w:marBottom w:val="0"/>
      <w:divBdr>
        <w:top w:val="none" w:sz="0" w:space="0" w:color="auto"/>
        <w:left w:val="none" w:sz="0" w:space="0" w:color="auto"/>
        <w:bottom w:val="none" w:sz="0" w:space="0" w:color="auto"/>
        <w:right w:val="none" w:sz="0" w:space="0" w:color="auto"/>
      </w:divBdr>
    </w:div>
    <w:div w:id="1085491238">
      <w:bodyDiv w:val="1"/>
      <w:marLeft w:val="0"/>
      <w:marRight w:val="0"/>
      <w:marTop w:val="0"/>
      <w:marBottom w:val="0"/>
      <w:divBdr>
        <w:top w:val="none" w:sz="0" w:space="0" w:color="auto"/>
        <w:left w:val="none" w:sz="0" w:space="0" w:color="auto"/>
        <w:bottom w:val="none" w:sz="0" w:space="0" w:color="auto"/>
        <w:right w:val="none" w:sz="0" w:space="0" w:color="auto"/>
      </w:divBdr>
    </w:div>
    <w:div w:id="1121806101">
      <w:bodyDiv w:val="1"/>
      <w:marLeft w:val="0"/>
      <w:marRight w:val="0"/>
      <w:marTop w:val="0"/>
      <w:marBottom w:val="0"/>
      <w:divBdr>
        <w:top w:val="none" w:sz="0" w:space="0" w:color="auto"/>
        <w:left w:val="none" w:sz="0" w:space="0" w:color="auto"/>
        <w:bottom w:val="none" w:sz="0" w:space="0" w:color="auto"/>
        <w:right w:val="none" w:sz="0" w:space="0" w:color="auto"/>
      </w:divBdr>
    </w:div>
    <w:div w:id="1196851025">
      <w:bodyDiv w:val="1"/>
      <w:marLeft w:val="0"/>
      <w:marRight w:val="0"/>
      <w:marTop w:val="0"/>
      <w:marBottom w:val="0"/>
      <w:divBdr>
        <w:top w:val="none" w:sz="0" w:space="0" w:color="auto"/>
        <w:left w:val="none" w:sz="0" w:space="0" w:color="auto"/>
        <w:bottom w:val="none" w:sz="0" w:space="0" w:color="auto"/>
        <w:right w:val="none" w:sz="0" w:space="0" w:color="auto"/>
      </w:divBdr>
    </w:div>
    <w:div w:id="1213036314">
      <w:bodyDiv w:val="1"/>
      <w:marLeft w:val="0"/>
      <w:marRight w:val="0"/>
      <w:marTop w:val="0"/>
      <w:marBottom w:val="0"/>
      <w:divBdr>
        <w:top w:val="none" w:sz="0" w:space="0" w:color="auto"/>
        <w:left w:val="none" w:sz="0" w:space="0" w:color="auto"/>
        <w:bottom w:val="none" w:sz="0" w:space="0" w:color="auto"/>
        <w:right w:val="none" w:sz="0" w:space="0" w:color="auto"/>
      </w:divBdr>
    </w:div>
    <w:div w:id="1267234406">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sChild>
        <w:div w:id="1523132901">
          <w:marLeft w:val="0"/>
          <w:marRight w:val="0"/>
          <w:marTop w:val="0"/>
          <w:marBottom w:val="0"/>
          <w:divBdr>
            <w:top w:val="none" w:sz="0" w:space="0" w:color="auto"/>
            <w:left w:val="none" w:sz="0" w:space="0" w:color="auto"/>
            <w:bottom w:val="none" w:sz="0" w:space="0" w:color="auto"/>
            <w:right w:val="none" w:sz="0" w:space="0" w:color="auto"/>
          </w:divBdr>
        </w:div>
        <w:div w:id="1362363469">
          <w:marLeft w:val="0"/>
          <w:marRight w:val="0"/>
          <w:marTop w:val="0"/>
          <w:marBottom w:val="0"/>
          <w:divBdr>
            <w:top w:val="none" w:sz="0" w:space="0" w:color="auto"/>
            <w:left w:val="none" w:sz="0" w:space="0" w:color="auto"/>
            <w:bottom w:val="none" w:sz="0" w:space="0" w:color="auto"/>
            <w:right w:val="none" w:sz="0" w:space="0" w:color="auto"/>
          </w:divBdr>
        </w:div>
        <w:div w:id="2102027548">
          <w:marLeft w:val="0"/>
          <w:marRight w:val="0"/>
          <w:marTop w:val="0"/>
          <w:marBottom w:val="0"/>
          <w:divBdr>
            <w:top w:val="none" w:sz="0" w:space="0" w:color="auto"/>
            <w:left w:val="none" w:sz="0" w:space="0" w:color="auto"/>
            <w:bottom w:val="none" w:sz="0" w:space="0" w:color="auto"/>
            <w:right w:val="none" w:sz="0" w:space="0" w:color="auto"/>
          </w:divBdr>
        </w:div>
        <w:div w:id="110057008">
          <w:marLeft w:val="0"/>
          <w:marRight w:val="0"/>
          <w:marTop w:val="0"/>
          <w:marBottom w:val="0"/>
          <w:divBdr>
            <w:top w:val="none" w:sz="0" w:space="0" w:color="auto"/>
            <w:left w:val="none" w:sz="0" w:space="0" w:color="auto"/>
            <w:bottom w:val="none" w:sz="0" w:space="0" w:color="auto"/>
            <w:right w:val="none" w:sz="0" w:space="0" w:color="auto"/>
          </w:divBdr>
        </w:div>
        <w:div w:id="134572368">
          <w:marLeft w:val="0"/>
          <w:marRight w:val="0"/>
          <w:marTop w:val="0"/>
          <w:marBottom w:val="0"/>
          <w:divBdr>
            <w:top w:val="none" w:sz="0" w:space="0" w:color="auto"/>
            <w:left w:val="none" w:sz="0" w:space="0" w:color="auto"/>
            <w:bottom w:val="none" w:sz="0" w:space="0" w:color="auto"/>
            <w:right w:val="none" w:sz="0" w:space="0" w:color="auto"/>
          </w:divBdr>
        </w:div>
      </w:divsChild>
    </w:div>
    <w:div w:id="1355494245">
      <w:bodyDiv w:val="1"/>
      <w:marLeft w:val="0"/>
      <w:marRight w:val="0"/>
      <w:marTop w:val="0"/>
      <w:marBottom w:val="0"/>
      <w:divBdr>
        <w:top w:val="none" w:sz="0" w:space="0" w:color="auto"/>
        <w:left w:val="none" w:sz="0" w:space="0" w:color="auto"/>
        <w:bottom w:val="none" w:sz="0" w:space="0" w:color="auto"/>
        <w:right w:val="none" w:sz="0" w:space="0" w:color="auto"/>
      </w:divBdr>
    </w:div>
    <w:div w:id="1422338942">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519351069">
      <w:bodyDiv w:val="1"/>
      <w:marLeft w:val="0"/>
      <w:marRight w:val="0"/>
      <w:marTop w:val="0"/>
      <w:marBottom w:val="0"/>
      <w:divBdr>
        <w:top w:val="none" w:sz="0" w:space="0" w:color="auto"/>
        <w:left w:val="none" w:sz="0" w:space="0" w:color="auto"/>
        <w:bottom w:val="none" w:sz="0" w:space="0" w:color="auto"/>
        <w:right w:val="none" w:sz="0" w:space="0" w:color="auto"/>
      </w:divBdr>
    </w:div>
    <w:div w:id="1566642051">
      <w:bodyDiv w:val="1"/>
      <w:marLeft w:val="0"/>
      <w:marRight w:val="0"/>
      <w:marTop w:val="0"/>
      <w:marBottom w:val="0"/>
      <w:divBdr>
        <w:top w:val="none" w:sz="0" w:space="0" w:color="auto"/>
        <w:left w:val="none" w:sz="0" w:space="0" w:color="auto"/>
        <w:bottom w:val="none" w:sz="0" w:space="0" w:color="auto"/>
        <w:right w:val="none" w:sz="0" w:space="0" w:color="auto"/>
      </w:divBdr>
    </w:div>
    <w:div w:id="1603025453">
      <w:bodyDiv w:val="1"/>
      <w:marLeft w:val="0"/>
      <w:marRight w:val="0"/>
      <w:marTop w:val="0"/>
      <w:marBottom w:val="0"/>
      <w:divBdr>
        <w:top w:val="none" w:sz="0" w:space="0" w:color="auto"/>
        <w:left w:val="none" w:sz="0" w:space="0" w:color="auto"/>
        <w:bottom w:val="none" w:sz="0" w:space="0" w:color="auto"/>
        <w:right w:val="none" w:sz="0" w:space="0" w:color="auto"/>
      </w:divBdr>
    </w:div>
    <w:div w:id="1625696415">
      <w:bodyDiv w:val="1"/>
      <w:marLeft w:val="0"/>
      <w:marRight w:val="0"/>
      <w:marTop w:val="0"/>
      <w:marBottom w:val="0"/>
      <w:divBdr>
        <w:top w:val="none" w:sz="0" w:space="0" w:color="auto"/>
        <w:left w:val="none" w:sz="0" w:space="0" w:color="auto"/>
        <w:bottom w:val="none" w:sz="0" w:space="0" w:color="auto"/>
        <w:right w:val="none" w:sz="0" w:space="0" w:color="auto"/>
      </w:divBdr>
    </w:div>
    <w:div w:id="1779249425">
      <w:bodyDiv w:val="1"/>
      <w:marLeft w:val="0"/>
      <w:marRight w:val="0"/>
      <w:marTop w:val="0"/>
      <w:marBottom w:val="0"/>
      <w:divBdr>
        <w:top w:val="none" w:sz="0" w:space="0" w:color="auto"/>
        <w:left w:val="none" w:sz="0" w:space="0" w:color="auto"/>
        <w:bottom w:val="none" w:sz="0" w:space="0" w:color="auto"/>
        <w:right w:val="none" w:sz="0" w:space="0" w:color="auto"/>
      </w:divBdr>
    </w:div>
    <w:div w:id="1785149400">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522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1986162017">
      <w:bodyDiv w:val="1"/>
      <w:marLeft w:val="0"/>
      <w:marRight w:val="0"/>
      <w:marTop w:val="0"/>
      <w:marBottom w:val="0"/>
      <w:divBdr>
        <w:top w:val="none" w:sz="0" w:space="0" w:color="auto"/>
        <w:left w:val="none" w:sz="0" w:space="0" w:color="auto"/>
        <w:bottom w:val="none" w:sz="0" w:space="0" w:color="auto"/>
        <w:right w:val="none" w:sz="0" w:space="0" w:color="auto"/>
      </w:divBdr>
    </w:div>
    <w:div w:id="2090689609">
      <w:bodyDiv w:val="1"/>
      <w:marLeft w:val="0"/>
      <w:marRight w:val="0"/>
      <w:marTop w:val="0"/>
      <w:marBottom w:val="0"/>
      <w:divBdr>
        <w:top w:val="none" w:sz="0" w:space="0" w:color="auto"/>
        <w:left w:val="none" w:sz="0" w:space="0" w:color="auto"/>
        <w:bottom w:val="none" w:sz="0" w:space="0" w:color="auto"/>
        <w:right w:val="none" w:sz="0" w:space="0" w:color="auto"/>
      </w:divBdr>
    </w:div>
    <w:div w:id="2132700013">
      <w:bodyDiv w:val="1"/>
      <w:marLeft w:val="0"/>
      <w:marRight w:val="0"/>
      <w:marTop w:val="0"/>
      <w:marBottom w:val="0"/>
      <w:divBdr>
        <w:top w:val="none" w:sz="0" w:space="0" w:color="auto"/>
        <w:left w:val="none" w:sz="0" w:space="0" w:color="auto"/>
        <w:bottom w:val="none" w:sz="0" w:space="0" w:color="auto"/>
        <w:right w:val="none" w:sz="0" w:space="0" w:color="auto"/>
      </w:divBdr>
      <w:divsChild>
        <w:div w:id="613709609">
          <w:marLeft w:val="0"/>
          <w:marRight w:val="0"/>
          <w:marTop w:val="0"/>
          <w:marBottom w:val="0"/>
          <w:divBdr>
            <w:top w:val="none" w:sz="0" w:space="0" w:color="auto"/>
            <w:left w:val="none" w:sz="0" w:space="0" w:color="auto"/>
            <w:bottom w:val="none" w:sz="0" w:space="0" w:color="auto"/>
            <w:right w:val="none" w:sz="0" w:space="0" w:color="auto"/>
          </w:divBdr>
        </w:div>
        <w:div w:id="368607090">
          <w:marLeft w:val="0"/>
          <w:marRight w:val="0"/>
          <w:marTop w:val="0"/>
          <w:marBottom w:val="0"/>
          <w:divBdr>
            <w:top w:val="none" w:sz="0" w:space="0" w:color="auto"/>
            <w:left w:val="none" w:sz="0" w:space="0" w:color="auto"/>
            <w:bottom w:val="none" w:sz="0" w:space="0" w:color="auto"/>
            <w:right w:val="none" w:sz="0" w:space="0" w:color="auto"/>
          </w:divBdr>
        </w:div>
        <w:div w:id="1747264668">
          <w:marLeft w:val="0"/>
          <w:marRight w:val="0"/>
          <w:marTop w:val="0"/>
          <w:marBottom w:val="0"/>
          <w:divBdr>
            <w:top w:val="none" w:sz="0" w:space="0" w:color="auto"/>
            <w:left w:val="none" w:sz="0" w:space="0" w:color="auto"/>
            <w:bottom w:val="none" w:sz="0" w:space="0" w:color="auto"/>
            <w:right w:val="none" w:sz="0" w:space="0" w:color="auto"/>
          </w:divBdr>
        </w:div>
        <w:div w:id="2015106212">
          <w:marLeft w:val="0"/>
          <w:marRight w:val="0"/>
          <w:marTop w:val="0"/>
          <w:marBottom w:val="0"/>
          <w:divBdr>
            <w:top w:val="none" w:sz="0" w:space="0" w:color="auto"/>
            <w:left w:val="none" w:sz="0" w:space="0" w:color="auto"/>
            <w:bottom w:val="none" w:sz="0" w:space="0" w:color="auto"/>
            <w:right w:val="none" w:sz="0" w:space="0" w:color="auto"/>
          </w:divBdr>
        </w:div>
        <w:div w:id="1180193335">
          <w:marLeft w:val="0"/>
          <w:marRight w:val="0"/>
          <w:marTop w:val="0"/>
          <w:marBottom w:val="0"/>
          <w:divBdr>
            <w:top w:val="none" w:sz="0" w:space="0" w:color="auto"/>
            <w:left w:val="none" w:sz="0" w:space="0" w:color="auto"/>
            <w:bottom w:val="none" w:sz="0" w:space="0" w:color="auto"/>
            <w:right w:val="none" w:sz="0" w:space="0" w:color="auto"/>
          </w:divBdr>
        </w:div>
        <w:div w:id="1432704516">
          <w:marLeft w:val="0"/>
          <w:marRight w:val="0"/>
          <w:marTop w:val="0"/>
          <w:marBottom w:val="0"/>
          <w:divBdr>
            <w:top w:val="none" w:sz="0" w:space="0" w:color="auto"/>
            <w:left w:val="none" w:sz="0" w:space="0" w:color="auto"/>
            <w:bottom w:val="none" w:sz="0" w:space="0" w:color="auto"/>
            <w:right w:val="none" w:sz="0" w:space="0" w:color="auto"/>
          </w:divBdr>
        </w:div>
      </w:divsChild>
    </w:div>
    <w:div w:id="2144880190">
      <w:bodyDiv w:val="1"/>
      <w:marLeft w:val="0"/>
      <w:marRight w:val="0"/>
      <w:marTop w:val="0"/>
      <w:marBottom w:val="0"/>
      <w:divBdr>
        <w:top w:val="none" w:sz="0" w:space="0" w:color="auto"/>
        <w:left w:val="none" w:sz="0" w:space="0" w:color="auto"/>
        <w:bottom w:val="none" w:sz="0" w:space="0" w:color="auto"/>
        <w:right w:val="none" w:sz="0" w:space="0" w:color="auto"/>
      </w:divBdr>
      <w:divsChild>
        <w:div w:id="94766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ony@expertis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1C90-0C42-4620-8E84-2571363F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6</Pages>
  <Words>2427</Words>
  <Characters>13349</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93</cp:revision>
  <cp:lastPrinted>2017-08-03T13:29:00Z</cp:lastPrinted>
  <dcterms:created xsi:type="dcterms:W3CDTF">2017-08-03T13:38:00Z</dcterms:created>
  <dcterms:modified xsi:type="dcterms:W3CDTF">2018-02-16T11:10:00Z</dcterms:modified>
</cp:coreProperties>
</file>