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BF85" w14:textId="61907324" w:rsidR="004744BC" w:rsidRPr="00801C53" w:rsidRDefault="00C2540B" w:rsidP="00007B5A">
      <w:pPr>
        <w:pStyle w:val="Titre"/>
        <w:ind w:left="426"/>
        <w:rPr>
          <w:sz w:val="36"/>
          <w:szCs w:val="36"/>
          <w:lang w:val="ru-RU"/>
        </w:rPr>
      </w:pPr>
      <w:r>
        <w:rPr>
          <w:bCs/>
          <w:sz w:val="36"/>
          <w:szCs w:val="36"/>
          <w:lang w:val="ru"/>
        </w:rPr>
        <w:t xml:space="preserve">Упрощенный </w:t>
      </w:r>
      <w:r>
        <w:rPr>
          <w:bCs/>
          <w:sz w:val="32"/>
          <w:szCs w:val="32"/>
          <w:lang w:val="ru"/>
        </w:rPr>
        <w:t>запрос на техническое сотрудничество</w:t>
      </w:r>
    </w:p>
    <w:p w14:paraId="5410AD47" w14:textId="706D7617" w:rsidR="00811715" w:rsidRPr="00801C53" w:rsidRDefault="00C2540B" w:rsidP="00007B5A">
      <w:pPr>
        <w:pStyle w:val="Sous-titre"/>
        <w:ind w:left="426"/>
        <w:rPr>
          <w:lang w:val="ru-RU"/>
        </w:rPr>
      </w:pPr>
      <w:bookmarkStart w:id="0" w:name="_Hlk39732107"/>
      <w:r>
        <w:rPr>
          <w:lang w:val="ru"/>
        </w:rPr>
        <w:t>Форма запроса на техническое сотрудничество</w:t>
      </w:r>
      <w:r w:rsidR="004E1EC3">
        <w:rPr>
          <w:lang w:val="ru"/>
        </w:rPr>
        <w:t xml:space="preserve"> на основе принципа равноправия в форме </w:t>
      </w:r>
      <w:r>
        <w:rPr>
          <w:lang w:val="ru"/>
        </w:rPr>
        <w:t>конференци</w:t>
      </w:r>
      <w:r w:rsidR="004E1EC3">
        <w:rPr>
          <w:lang w:val="ru"/>
        </w:rPr>
        <w:t>й</w:t>
      </w:r>
      <w:r>
        <w:rPr>
          <w:lang w:val="ru"/>
        </w:rPr>
        <w:t>, круглых стол</w:t>
      </w:r>
      <w:r w:rsidR="004E1EC3">
        <w:rPr>
          <w:lang w:val="ru"/>
        </w:rPr>
        <w:t>ов</w:t>
      </w:r>
      <w:r>
        <w:rPr>
          <w:lang w:val="ru"/>
        </w:rPr>
        <w:t xml:space="preserve"> и других мероприяти</w:t>
      </w:r>
      <w:r w:rsidR="004E1EC3">
        <w:rPr>
          <w:lang w:val="ru"/>
        </w:rPr>
        <w:t>й</w:t>
      </w:r>
      <w:r>
        <w:rPr>
          <w:lang w:val="ru"/>
        </w:rPr>
        <w:t xml:space="preserve"> по повышению осведомленности</w:t>
      </w:r>
    </w:p>
    <w:bookmarkEnd w:id="0"/>
    <w:p w14:paraId="132C9517" w14:textId="77777777" w:rsidR="00015499" w:rsidRPr="00983624" w:rsidRDefault="00015499" w:rsidP="00007B5A">
      <w:pPr>
        <w:ind w:left="426"/>
        <w:rPr>
          <w:b/>
          <w:sz w:val="20"/>
          <w:lang w:val="ru-RU"/>
        </w:rPr>
      </w:pPr>
      <w:r w:rsidRPr="00983624">
        <w:rPr>
          <w:b/>
          <w:bCs/>
          <w:sz w:val="20"/>
          <w:lang w:val="ru"/>
        </w:rPr>
        <w:t>Инструкции по заполнению данной формы запроса</w:t>
      </w:r>
    </w:p>
    <w:p w14:paraId="6AD1D20F" w14:textId="47DA0702" w:rsidR="00015499" w:rsidRPr="00983624" w:rsidRDefault="00015499" w:rsidP="00007B5A">
      <w:pPr>
        <w:ind w:left="426"/>
        <w:rPr>
          <w:rStyle w:val="Accentuation"/>
          <w:szCs w:val="18"/>
          <w:lang w:val="ru-RU"/>
        </w:rPr>
      </w:pPr>
    </w:p>
    <w:p w14:paraId="02E16BC5" w14:textId="77777777" w:rsidR="00015499" w:rsidRPr="00983624" w:rsidRDefault="00015499" w:rsidP="00007B5A">
      <w:pPr>
        <w:ind w:left="426"/>
        <w:rPr>
          <w:rStyle w:val="Accentuation"/>
          <w:b/>
          <w:i w:val="0"/>
          <w:szCs w:val="18"/>
          <w:u w:val="single"/>
          <w:lang w:val="ru-RU"/>
        </w:rPr>
      </w:pPr>
      <w:r w:rsidRPr="00983624">
        <w:rPr>
          <w:rStyle w:val="Accentuation"/>
          <w:b/>
          <w:bCs/>
          <w:i w:val="0"/>
          <w:szCs w:val="18"/>
          <w:u w:val="single"/>
          <w:lang w:val="ru"/>
        </w:rPr>
        <w:t>ВАЖНОЕ ПРИМЕЧАНИЕ:</w:t>
      </w:r>
    </w:p>
    <w:p w14:paraId="0CD4A354" w14:textId="09FCBBAA" w:rsidR="00FA4EE5" w:rsidRPr="00983624" w:rsidRDefault="00005F61" w:rsidP="00007B5A">
      <w:pPr>
        <w:ind w:left="426"/>
        <w:rPr>
          <w:rStyle w:val="Accentuation"/>
          <w:szCs w:val="18"/>
          <w:lang w:val="ru-RU"/>
        </w:rPr>
      </w:pPr>
      <w:r w:rsidRPr="00983624">
        <w:rPr>
          <w:rStyle w:val="Accentuation"/>
          <w:iCs/>
          <w:szCs w:val="18"/>
          <w:lang w:val="ru"/>
        </w:rPr>
        <w:t xml:space="preserve">Данная форма используется только для запроса на мобилизацию опыта </w:t>
      </w:r>
      <w:r w:rsidR="004E1EC3" w:rsidRPr="00983624">
        <w:rPr>
          <w:rStyle w:val="Accentuation"/>
          <w:iCs/>
          <w:szCs w:val="18"/>
          <w:lang w:val="ru"/>
        </w:rPr>
        <w:t xml:space="preserve">государственных учреждений </w:t>
      </w:r>
      <w:r w:rsidRPr="00983624">
        <w:rPr>
          <w:rStyle w:val="Accentuation"/>
          <w:iCs/>
          <w:szCs w:val="18"/>
          <w:lang w:val="ru"/>
        </w:rPr>
        <w:t xml:space="preserve">для участия в разовых конференциях, круглых столах, семинарах или информационных встречах или мероприятиях. Соответствующая критериям поддержка </w:t>
      </w:r>
      <w:r w:rsidRPr="00983624">
        <w:rPr>
          <w:rStyle w:val="Accentuation"/>
          <w:iCs/>
          <w:szCs w:val="18"/>
          <w:u w:val="single"/>
          <w:lang w:val="ru"/>
        </w:rPr>
        <w:t>ограничивается выполнением отдельных мероприятий и может быть предоставлена на месте или дистанционно.</w:t>
      </w:r>
      <w:r w:rsidRPr="00983624">
        <w:rPr>
          <w:rStyle w:val="Accentuation"/>
          <w:iCs/>
          <w:szCs w:val="18"/>
          <w:lang w:val="ru"/>
        </w:rPr>
        <w:t xml:space="preserve">  </w:t>
      </w:r>
    </w:p>
    <w:p w14:paraId="60E51D8C" w14:textId="713243EF" w:rsidR="00FA4EE5" w:rsidRPr="00983624" w:rsidRDefault="00CF7877" w:rsidP="00007B5A">
      <w:pPr>
        <w:ind w:left="426"/>
        <w:rPr>
          <w:rStyle w:val="Accentuation"/>
          <w:szCs w:val="18"/>
          <w:lang w:val="ru-RU"/>
        </w:rPr>
      </w:pPr>
      <w:r w:rsidRPr="00983624">
        <w:rPr>
          <w:rStyle w:val="Accentuation"/>
          <w:iCs/>
          <w:szCs w:val="16"/>
          <w:lang w:val="ru"/>
        </w:rPr>
        <w:t>Мероприятия, поддерживаемые SOCIEUX+, основываются на принципах равноправия для достижения результатов. Это подразумевает необходимое участие и ответственность за деятельность со стороны партнеров / запрашивающих учреждений.</w:t>
      </w:r>
      <w:r w:rsidRPr="00983624">
        <w:rPr>
          <w:rStyle w:val="Accentuation"/>
          <w:iCs/>
          <w:szCs w:val="18"/>
          <w:lang w:val="ru"/>
        </w:rPr>
        <w:t xml:space="preserve"> </w:t>
      </w:r>
      <w:r w:rsidR="004E1EC3" w:rsidRPr="00983624">
        <w:rPr>
          <w:rStyle w:val="Accentuation"/>
          <w:iCs/>
          <w:szCs w:val="18"/>
          <w:lang w:val="ru"/>
        </w:rPr>
        <w:t xml:space="preserve">Как правило, </w:t>
      </w:r>
      <w:r w:rsidRPr="00983624">
        <w:rPr>
          <w:rStyle w:val="Accentuation"/>
          <w:iCs/>
          <w:szCs w:val="18"/>
          <w:lang w:val="ru"/>
        </w:rPr>
        <w:t xml:space="preserve">для </w:t>
      </w:r>
      <w:r w:rsidR="004E1EC3" w:rsidRPr="00983624">
        <w:rPr>
          <w:rStyle w:val="Accentuation"/>
          <w:iCs/>
          <w:szCs w:val="18"/>
          <w:lang w:val="ru"/>
        </w:rPr>
        <w:t xml:space="preserve">оказания </w:t>
      </w:r>
      <w:r w:rsidRPr="00983624">
        <w:rPr>
          <w:rStyle w:val="Accentuation"/>
          <w:iCs/>
          <w:szCs w:val="18"/>
          <w:lang w:val="ru"/>
        </w:rPr>
        <w:t xml:space="preserve">поддержки могут быть мобилизованы до двух экспертов из </w:t>
      </w:r>
      <w:r w:rsidR="004E1EC3" w:rsidRPr="00983624">
        <w:rPr>
          <w:rStyle w:val="Accentuation"/>
          <w:iCs/>
          <w:szCs w:val="18"/>
          <w:lang w:val="ru"/>
        </w:rPr>
        <w:t xml:space="preserve">органов </w:t>
      </w:r>
      <w:r w:rsidRPr="00983624">
        <w:rPr>
          <w:rStyle w:val="Accentuation"/>
          <w:iCs/>
          <w:szCs w:val="18"/>
          <w:lang w:val="ru"/>
        </w:rPr>
        <w:t xml:space="preserve">государственного управления, учреждений или уполномоченных </w:t>
      </w:r>
      <w:r w:rsidR="004E1EC3" w:rsidRPr="00983624">
        <w:rPr>
          <w:rStyle w:val="Accentuation"/>
          <w:iCs/>
          <w:szCs w:val="18"/>
          <w:lang w:val="ru"/>
        </w:rPr>
        <w:t>ведомств</w:t>
      </w:r>
      <w:r w:rsidRPr="00983624">
        <w:rPr>
          <w:rStyle w:val="Accentuation"/>
          <w:iCs/>
          <w:szCs w:val="18"/>
          <w:lang w:val="ru"/>
        </w:rPr>
        <w:t xml:space="preserve"> </w:t>
      </w:r>
      <w:r w:rsidR="004E1EC3" w:rsidRPr="00983624">
        <w:rPr>
          <w:rStyle w:val="Accentuation"/>
          <w:iCs/>
          <w:szCs w:val="18"/>
          <w:lang w:val="ru"/>
        </w:rPr>
        <w:t xml:space="preserve">стран </w:t>
      </w:r>
      <w:r w:rsidRPr="00983624">
        <w:rPr>
          <w:rStyle w:val="Accentuation"/>
          <w:iCs/>
          <w:szCs w:val="18"/>
          <w:lang w:val="ru"/>
        </w:rPr>
        <w:t>ЕС. SOCIEUX+ также может мобилизовать экспертов, работающих с социальными партнерами в странах-членах ЕС.</w:t>
      </w:r>
    </w:p>
    <w:p w14:paraId="089CDD60" w14:textId="02F83E6F" w:rsidR="00015499" w:rsidRPr="00983624" w:rsidRDefault="00FA4EE5" w:rsidP="00007B5A">
      <w:pPr>
        <w:ind w:left="426"/>
        <w:rPr>
          <w:rStyle w:val="Accentuation"/>
          <w:szCs w:val="18"/>
          <w:lang w:val="ru-RU"/>
        </w:rPr>
      </w:pPr>
      <w:r w:rsidRPr="00983624">
        <w:rPr>
          <w:rStyle w:val="Accentuation"/>
          <w:iCs/>
          <w:szCs w:val="18"/>
          <w:u w:val="single"/>
          <w:lang w:val="ru"/>
        </w:rPr>
        <w:t>Обратите внимание, что SOCIEUX+ не предоставляет финансовую или логистическую поддержку для мероприятий, организованных третьими сторонами или партнерскими организациями.</w:t>
      </w:r>
    </w:p>
    <w:p w14:paraId="33CAC47D" w14:textId="64654CE8" w:rsidR="0068771C" w:rsidRPr="00983624" w:rsidRDefault="00C2540B" w:rsidP="00007B5A">
      <w:pPr>
        <w:ind w:left="426"/>
        <w:rPr>
          <w:rStyle w:val="Accentuation"/>
          <w:szCs w:val="18"/>
          <w:lang w:val="ru-RU"/>
        </w:rPr>
      </w:pPr>
      <w:r w:rsidRPr="00983624">
        <w:rPr>
          <w:rStyle w:val="Accentuation"/>
          <w:iCs/>
          <w:u w:val="single"/>
          <w:lang w:val="ru"/>
        </w:rPr>
        <w:t>Для структурированного технического сотрудничества с SOCIEUX+</w:t>
      </w:r>
      <w:r w:rsidR="004E1EC3" w:rsidRPr="00983624">
        <w:rPr>
          <w:rStyle w:val="Accentuation"/>
          <w:iCs/>
          <w:u w:val="single"/>
          <w:lang w:val="ru"/>
        </w:rPr>
        <w:t>, включающего нексолько мероприятий,</w:t>
      </w:r>
      <w:r w:rsidRPr="00983624">
        <w:rPr>
          <w:rStyle w:val="Accentuation"/>
          <w:iCs/>
          <w:u w:val="single"/>
          <w:lang w:val="ru"/>
        </w:rPr>
        <w:t xml:space="preserve"> пожалуйста, обратитесь к нашему </w:t>
      </w:r>
      <w:r w:rsidR="004E1EC3" w:rsidRPr="00983624">
        <w:rPr>
          <w:rStyle w:val="Accentuation"/>
          <w:iCs/>
          <w:u w:val="single"/>
          <w:lang w:val="ru"/>
        </w:rPr>
        <w:t>«</w:t>
      </w:r>
      <w:r w:rsidRPr="00983624">
        <w:rPr>
          <w:rStyle w:val="Accentuation"/>
          <w:i w:val="0"/>
          <w:u w:val="single"/>
          <w:lang w:val="ru"/>
        </w:rPr>
        <w:t>Руководству для организаций и социальных партнеров в странах-партнерах</w:t>
      </w:r>
      <w:r w:rsidR="004E1EC3" w:rsidRPr="00983624">
        <w:rPr>
          <w:rStyle w:val="Accentuation"/>
          <w:i w:val="0"/>
          <w:u w:val="single"/>
          <w:lang w:val="ru"/>
        </w:rPr>
        <w:t>»</w:t>
      </w:r>
      <w:r w:rsidRPr="00983624">
        <w:rPr>
          <w:rStyle w:val="Accentuation"/>
          <w:iCs/>
          <w:u w:val="single"/>
          <w:lang w:val="ru"/>
        </w:rPr>
        <w:t xml:space="preserve"> и отправьте стандартную «Форму запроса на техническое сотрудничество», доступную на нашем веб-сайте.</w:t>
      </w:r>
      <w:r w:rsidRPr="00983624">
        <w:rPr>
          <w:rStyle w:val="Accentuation"/>
          <w:iCs/>
          <w:lang w:val="ru"/>
        </w:rPr>
        <w:t xml:space="preserve"> Для получения поддержки, связанной с ответными мерами для борьбы с COVID-19, обратитесь к «Упрощенной форме запроса на техническое сотрудничество по COVID-19» (SREF-COVID). Все формы и руководства доступны по адресу: </w:t>
      </w:r>
      <w:hyperlink r:id="rId11">
        <w:r w:rsidRPr="00983624">
          <w:rPr>
            <w:rStyle w:val="Lienhypertexte"/>
            <w:rFonts w:cs="Arial"/>
            <w:sz w:val="16"/>
            <w:szCs w:val="16"/>
            <w:lang w:val="ru"/>
          </w:rPr>
          <w:t>http://socieux.eu/partner-countries</w:t>
        </w:r>
      </w:hyperlink>
      <w:r w:rsidRPr="00983624">
        <w:rPr>
          <w:rStyle w:val="Accentuation"/>
          <w:iCs/>
          <w:lang w:val="ru"/>
        </w:rPr>
        <w:t xml:space="preserve">    </w:t>
      </w:r>
    </w:p>
    <w:p w14:paraId="67B71025" w14:textId="00835EF3" w:rsidR="35BBC9CD" w:rsidRPr="00983624" w:rsidRDefault="35BBC9CD" w:rsidP="00007B5A">
      <w:pPr>
        <w:ind w:left="426"/>
        <w:rPr>
          <w:rFonts w:eastAsia="Verdana" w:cs="Verdana"/>
          <w:szCs w:val="18"/>
          <w:lang w:val="ru-RU"/>
        </w:rPr>
      </w:pPr>
      <w:r w:rsidRPr="00983624">
        <w:rPr>
          <w:rStyle w:val="Accentuation"/>
          <w:rFonts w:ascii="Calibri" w:eastAsia="Calibri" w:hAnsi="Calibri" w:cs="Calibri"/>
          <w:iCs/>
          <w:szCs w:val="16"/>
          <w:u w:val="single"/>
          <w:lang w:val="ru"/>
        </w:rPr>
        <w:t>Обратите внимание, что одновременно может быть реализовано только одно мероприятие по техническому сотрудничеству для каждого учреждения.</w:t>
      </w:r>
      <w:r w:rsidRPr="00983624">
        <w:rPr>
          <w:rStyle w:val="Accentuation"/>
          <w:rFonts w:ascii="Calibri" w:eastAsia="Calibri" w:hAnsi="Calibri" w:cs="Calibri"/>
          <w:iCs/>
          <w:szCs w:val="16"/>
          <w:lang w:val="ru"/>
        </w:rPr>
        <w:t xml:space="preserve"> Новый запрос можно рассматривать, как только все предыдущие действия с учреждением будут успешно завершены. Таким образом, SOCIEUX+ будет утверждать только один запрос единовременно. Если будет подано более одного запроса, мы проконсультируемся с вашим учреждением, чтобы определить приоритеты или объединить эти запросы в рамках одного мероприятия по техническому сотрудничеству. В любом случае, действие не может включать более четырех (4) краткосрочных действий.</w:t>
      </w:r>
    </w:p>
    <w:p w14:paraId="77632FA7" w14:textId="00902554" w:rsidR="00015499" w:rsidRPr="00983624" w:rsidRDefault="00A56050" w:rsidP="00007B5A">
      <w:pPr>
        <w:ind w:left="426"/>
        <w:rPr>
          <w:rStyle w:val="Accentuation"/>
          <w:szCs w:val="18"/>
          <w:lang w:val="ru-RU"/>
        </w:rPr>
      </w:pPr>
      <w:r w:rsidRPr="00983624">
        <w:rPr>
          <w:rStyle w:val="Accentuation"/>
          <w:iCs/>
          <w:szCs w:val="18"/>
          <w:lang w:val="ru"/>
        </w:rPr>
        <w:t>Заинтересованным учреждениям и социальным партнерам рекомендуется напрямую связаться с командой SOCIEUX+ или представителями представительства Европейского Союза в своей стране.</w:t>
      </w:r>
    </w:p>
    <w:p w14:paraId="4BBECB7C" w14:textId="0AD3FD4A" w:rsidR="00BB6595" w:rsidRPr="00983624" w:rsidRDefault="00BB6595" w:rsidP="0076382A">
      <w:pPr>
        <w:pStyle w:val="Paragraphedeliste"/>
        <w:numPr>
          <w:ilvl w:val="0"/>
          <w:numId w:val="5"/>
        </w:numPr>
        <w:ind w:left="426" w:firstLine="0"/>
        <w:rPr>
          <w:b/>
          <w:sz w:val="14"/>
          <w:szCs w:val="18"/>
        </w:rPr>
      </w:pPr>
      <w:r w:rsidRPr="00983624">
        <w:rPr>
          <w:b/>
          <w:bCs/>
          <w:sz w:val="14"/>
          <w:szCs w:val="18"/>
          <w:lang w:val="ru"/>
        </w:rPr>
        <w:t>Заполнение данной формы запроса</w:t>
      </w:r>
    </w:p>
    <w:p w14:paraId="69F62AFF" w14:textId="1E3F1667" w:rsidR="00BB6595" w:rsidRPr="00801C53" w:rsidRDefault="00BB6595" w:rsidP="0076382A">
      <w:pPr>
        <w:ind w:left="426"/>
        <w:rPr>
          <w:sz w:val="14"/>
          <w:szCs w:val="18"/>
          <w:lang w:val="ru-RU"/>
        </w:rPr>
      </w:pPr>
      <w:r w:rsidRPr="00983624">
        <w:rPr>
          <w:sz w:val="14"/>
          <w:szCs w:val="18"/>
          <w:lang w:val="ru"/>
        </w:rPr>
        <w:t>Данную форму запроса можно заполнить на английском, французском, испанском</w:t>
      </w:r>
      <w:r w:rsidR="004E1EC3" w:rsidRPr="00983624">
        <w:rPr>
          <w:sz w:val="14"/>
          <w:szCs w:val="18"/>
          <w:lang w:val="ru"/>
        </w:rPr>
        <w:t>, русском</w:t>
      </w:r>
      <w:r w:rsidRPr="00983624">
        <w:rPr>
          <w:sz w:val="14"/>
          <w:szCs w:val="18"/>
          <w:lang w:val="ru"/>
        </w:rPr>
        <w:t xml:space="preserve"> или португальском языках. Пошаговые инструкции </w:t>
      </w:r>
      <w:r w:rsidRPr="00983624">
        <w:rPr>
          <w:rStyle w:val="Accentuation"/>
          <w:iCs/>
          <w:sz w:val="14"/>
          <w:szCs w:val="18"/>
          <w:lang w:val="ru"/>
        </w:rPr>
        <w:t>выделены синим курсивом</w:t>
      </w:r>
      <w:r w:rsidRPr="00983624">
        <w:rPr>
          <w:sz w:val="14"/>
          <w:szCs w:val="18"/>
          <w:lang w:val="ru"/>
        </w:rPr>
        <w:t xml:space="preserve"> и могут быть удалены в окончательной версии.</w:t>
      </w:r>
      <w:r w:rsidR="008A37CB" w:rsidRPr="008A37CB">
        <w:rPr>
          <w:sz w:val="14"/>
          <w:szCs w:val="18"/>
          <w:lang w:val="ru"/>
        </w:rPr>
        <w:t xml:space="preserve"> </w:t>
      </w:r>
      <w:r w:rsidR="00015499" w:rsidRPr="00983624">
        <w:rPr>
          <w:sz w:val="14"/>
          <w:szCs w:val="18"/>
          <w:lang w:val="ru"/>
        </w:rPr>
        <w:t>Ориентировочная максимальная длина текста / размер сообщения указывается в отдельных полях для заполнения. Отправляя запрос по электронной почте, вы можете приложить любую соответствующую документацию, которую считаете важной для оценки вашего запроса.</w:t>
      </w:r>
      <w:r w:rsidR="00015499">
        <w:rPr>
          <w:sz w:val="14"/>
          <w:szCs w:val="18"/>
          <w:lang w:val="ru"/>
        </w:rPr>
        <w:t xml:space="preserve"> </w:t>
      </w:r>
    </w:p>
    <w:p w14:paraId="45A78052" w14:textId="2061C3A5" w:rsidR="00015499" w:rsidRPr="00180222" w:rsidRDefault="00015499" w:rsidP="0076382A">
      <w:pPr>
        <w:pStyle w:val="Paragraphedeliste"/>
        <w:numPr>
          <w:ilvl w:val="0"/>
          <w:numId w:val="5"/>
        </w:numPr>
        <w:ind w:left="426" w:firstLine="0"/>
        <w:rPr>
          <w:b/>
          <w:sz w:val="14"/>
          <w:szCs w:val="18"/>
        </w:rPr>
      </w:pPr>
      <w:r>
        <w:rPr>
          <w:b/>
          <w:bCs/>
          <w:sz w:val="14"/>
          <w:szCs w:val="18"/>
          <w:lang w:val="ru"/>
        </w:rPr>
        <w:t>Подача запросов</w:t>
      </w:r>
    </w:p>
    <w:p w14:paraId="59853F43" w14:textId="520BE291" w:rsidR="006775AD" w:rsidRPr="00801C53" w:rsidRDefault="00015499" w:rsidP="0076382A">
      <w:pPr>
        <w:ind w:left="426"/>
        <w:rPr>
          <w:sz w:val="14"/>
          <w:szCs w:val="14"/>
          <w:lang w:val="ru-RU"/>
        </w:rPr>
      </w:pPr>
      <w:r>
        <w:rPr>
          <w:sz w:val="14"/>
          <w:szCs w:val="18"/>
          <w:u w:val="single"/>
          <w:lang w:val="ru"/>
        </w:rPr>
        <w:t xml:space="preserve">Формы запросов должны быть отправлены непосредственно в SOCIEUX+ по электронной почте: </w:t>
      </w:r>
      <w:hyperlink r:id="rId12" w:history="1">
        <w:r>
          <w:rPr>
            <w:rStyle w:val="Lienhypertexte"/>
            <w:sz w:val="14"/>
            <w:szCs w:val="18"/>
            <w:lang w:val="ru"/>
          </w:rPr>
          <w:t>requests@socieux.eu</w:t>
        </w:r>
      </w:hyperlink>
      <w:r>
        <w:rPr>
          <w:sz w:val="14"/>
          <w:szCs w:val="18"/>
          <w:lang w:val="ru"/>
        </w:rPr>
        <w:t>.  После получения запроса SOCIEUX+ свяжется с запрашивающим учреждением, чтобы сформулировать детали поддержки, которая будет предоставлена.</w:t>
      </w:r>
      <w:r w:rsidR="008A37CB" w:rsidRPr="008A37CB">
        <w:rPr>
          <w:sz w:val="14"/>
          <w:szCs w:val="18"/>
          <w:lang w:val="ru"/>
        </w:rPr>
        <w:t xml:space="preserve"> </w:t>
      </w:r>
      <w:r w:rsidR="006775AD">
        <w:rPr>
          <w:sz w:val="14"/>
          <w:szCs w:val="18"/>
          <w:lang w:val="ru"/>
        </w:rPr>
        <w:t>В случае сомнений относительно правомерности вашего запроса или при возникновении вопросов по заполнению данной формы вы можете связаться с нашей командой по электронной почте:</w:t>
      </w:r>
      <w:r w:rsidR="006775AD">
        <w:rPr>
          <w:rFonts w:ascii="ArialMT" w:hAnsi="ArialMT"/>
          <w:color w:val="333333"/>
          <w:sz w:val="16"/>
          <w:szCs w:val="16"/>
          <w:lang w:val="ru"/>
        </w:rPr>
        <w:t xml:space="preserve"> </w:t>
      </w:r>
      <w:r w:rsidR="006775AD">
        <w:rPr>
          <w:rFonts w:ascii="ArialMT" w:hAnsi="ArialMT"/>
          <w:color w:val="0000FF"/>
          <w:sz w:val="16"/>
          <w:szCs w:val="16"/>
          <w:u w:val="single"/>
          <w:lang w:val="ru"/>
        </w:rPr>
        <w:t>contact@socieux.eu.</w:t>
      </w:r>
    </w:p>
    <w:p w14:paraId="05212193" w14:textId="2CFFBDF4" w:rsidR="006775AD" w:rsidRPr="0076382A" w:rsidRDefault="000E1C97" w:rsidP="00007B5A">
      <w:pPr>
        <w:ind w:left="426"/>
        <w:jc w:val="center"/>
        <w:rPr>
          <w:i/>
          <w:iCs/>
          <w:noProof/>
          <w:sz w:val="20"/>
          <w:lang w:val="ru-RU"/>
        </w:rPr>
      </w:pPr>
      <w:r w:rsidRPr="0076382A">
        <w:rPr>
          <w:rFonts w:ascii="ArialMT" w:hAnsi="ArialMT"/>
          <w:i/>
          <w:iCs/>
          <w:noProof/>
          <w:color w:val="333333"/>
          <w:sz w:val="20"/>
          <w:lang w:val="ru"/>
        </w:rPr>
        <w:drawing>
          <wp:anchor distT="0" distB="0" distL="114300" distR="114300" simplePos="0" relativeHeight="251660290" behindDoc="0" locked="0" layoutInCell="1" allowOverlap="1" wp14:anchorId="18F8893A" wp14:editId="17A3E21C">
            <wp:simplePos x="0" y="0"/>
            <wp:positionH relativeFrom="column">
              <wp:posOffset>184785</wp:posOffset>
            </wp:positionH>
            <wp:positionV relativeFrom="paragraph">
              <wp:posOffset>292100</wp:posOffset>
            </wp:positionV>
            <wp:extent cx="6109335" cy="1380490"/>
            <wp:effectExtent l="0" t="0" r="5715" b="0"/>
            <wp:wrapThrough wrapText="bothSides">
              <wp:wrapPolygon edited="0">
                <wp:start x="0" y="0"/>
                <wp:lineTo x="0" y="21163"/>
                <wp:lineTo x="21553" y="21163"/>
                <wp:lineTo x="21553" y="0"/>
                <wp:lineTo x="0" y="0"/>
              </wp:wrapPolygon>
            </wp:wrapThrough>
            <wp:docPr id="35" name="Picture 3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2772" r="5335"/>
                    <a:stretch/>
                  </pic:blipFill>
                  <pic:spPr bwMode="auto">
                    <a:xfrm>
                      <a:off x="0" y="0"/>
                      <a:ext cx="610933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5AD" w:rsidRPr="0076382A">
        <w:rPr>
          <w:rFonts w:ascii="ArialMT" w:hAnsi="ArialMT"/>
          <w:i/>
          <w:iCs/>
          <w:color w:val="333333"/>
          <w:sz w:val="20"/>
          <w:lang w:val="ru"/>
        </w:rPr>
        <w:t>Надеемся на сотрудничество с вашим учреждением!</w:t>
      </w:r>
      <w:r w:rsidR="006775AD" w:rsidRPr="0076382A">
        <w:rPr>
          <w:i/>
          <w:iCs/>
          <w:noProof/>
          <w:sz w:val="20"/>
          <w:lang w:val="ru"/>
        </w:rPr>
        <w:t xml:space="preserve"> </w:t>
      </w:r>
    </w:p>
    <w:p w14:paraId="6311A718" w14:textId="068A75AD" w:rsidR="000C2792" w:rsidRPr="00801C53" w:rsidRDefault="000C2792" w:rsidP="004A01A0">
      <w:pPr>
        <w:rPr>
          <w:rStyle w:val="Accentuation"/>
          <w:color w:val="FF0000"/>
          <w:sz w:val="24"/>
          <w:lang w:val="ru-RU"/>
        </w:rPr>
        <w:sectPr w:rsidR="000C2792" w:rsidRPr="00801C53" w:rsidSect="000E1C9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0" w:h="16840"/>
          <w:pgMar w:top="2410" w:right="985" w:bottom="1134" w:left="1134" w:header="708" w:footer="708" w:gutter="0"/>
          <w:cols w:space="708"/>
          <w:titlePg/>
          <w:docGrid w:linePitch="245"/>
        </w:sectPr>
      </w:pPr>
    </w:p>
    <w:p w14:paraId="2EEE6F60" w14:textId="4DA5EBC5" w:rsidR="001C58F1" w:rsidRPr="00180222" w:rsidRDefault="00FD397B" w:rsidP="00FD397B">
      <w:pPr>
        <w:pStyle w:val="Titre1"/>
      </w:pPr>
      <w:bookmarkStart w:id="1" w:name="_Toc515541362"/>
      <w:r>
        <w:rPr>
          <w:bCs/>
          <w:lang w:val="ru"/>
        </w:rPr>
        <w:lastRenderedPageBreak/>
        <w:t>Запрашивающее учреждение</w:t>
      </w:r>
    </w:p>
    <w:bookmarkEnd w:id="1"/>
    <w:p w14:paraId="167C2040" w14:textId="7EAEDA62" w:rsidR="008C547F" w:rsidRPr="00180222" w:rsidRDefault="00FD397B" w:rsidP="001C58F1">
      <w:pPr>
        <w:pStyle w:val="Titre2"/>
      </w:pPr>
      <w:r>
        <w:rPr>
          <w:bCs/>
          <w:lang w:val="ru"/>
        </w:rPr>
        <w:t>Контактная информация</w:t>
      </w:r>
    </w:p>
    <w:p w14:paraId="7119A16A" w14:textId="011D58C5" w:rsidR="00B40CFC" w:rsidRPr="00801C53" w:rsidRDefault="008C547F" w:rsidP="00B40CFC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>
        <w:rPr>
          <w:rStyle w:val="Accentuation"/>
          <w:iCs/>
          <w:lang w:val="ru"/>
        </w:rPr>
        <w:t>Предоставьте контактные данные лица в запрашивающем учреждении, которое должно выступать в качестве основного контактного лица / координатора оценки или запроса. Также укажите контактные данные лица в учреждении, которое утвердило запрос. Если утверждающее лицо также является контактным лицом, оставьте соответствующий столбец пустым.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681"/>
      </w:tblGrid>
      <w:tr w:rsidR="00B40CFC" w:rsidRPr="00180222" w14:paraId="338CD05C" w14:textId="03C18E95" w:rsidTr="00801C53">
        <w:tc>
          <w:tcPr>
            <w:tcW w:w="1566" w:type="pct"/>
            <w:shd w:val="clear" w:color="auto" w:fill="auto"/>
          </w:tcPr>
          <w:p w14:paraId="7E110C94" w14:textId="72DC719B" w:rsidR="00B40CFC" w:rsidRPr="00801C53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</w:p>
        </w:tc>
        <w:tc>
          <w:tcPr>
            <w:tcW w:w="1494" w:type="pct"/>
            <w:shd w:val="clear" w:color="auto" w:fill="auto"/>
          </w:tcPr>
          <w:p w14:paraId="6F1C80F9" w14:textId="030B9215" w:rsidR="00B40CFC" w:rsidRPr="00180222" w:rsidRDefault="00B40CFC" w:rsidP="00B40CFC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Утверждающее лицо</w:t>
            </w:r>
          </w:p>
        </w:tc>
        <w:tc>
          <w:tcPr>
            <w:tcW w:w="1940" w:type="pct"/>
          </w:tcPr>
          <w:p w14:paraId="338793CA" w14:textId="49B54E64" w:rsidR="00B40CFC" w:rsidRPr="00180222" w:rsidRDefault="00B40CFC" w:rsidP="00B40CFC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Контактное лицо (координатор)</w:t>
            </w:r>
          </w:p>
        </w:tc>
      </w:tr>
      <w:tr w:rsidR="00B40CFC" w:rsidRPr="00801C53" w14:paraId="0AB7DE70" w14:textId="77777777" w:rsidTr="00801C53">
        <w:tc>
          <w:tcPr>
            <w:tcW w:w="1566" w:type="pct"/>
            <w:shd w:val="clear" w:color="auto" w:fill="auto"/>
          </w:tcPr>
          <w:p w14:paraId="02B2369D" w14:textId="0DFF3FF2" w:rsidR="00B40CFC" w:rsidRPr="00801C53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Обращение (г-н, г-жа)</w:t>
            </w:r>
          </w:p>
        </w:tc>
        <w:tc>
          <w:tcPr>
            <w:tcW w:w="1494" w:type="pct"/>
            <w:shd w:val="clear" w:color="auto" w:fill="auto"/>
          </w:tcPr>
          <w:p w14:paraId="09E5C795" w14:textId="77777777" w:rsidR="00B40CFC" w:rsidRPr="00801C53" w:rsidRDefault="00B40CFC" w:rsidP="00E15F36">
            <w:pPr>
              <w:rPr>
                <w:lang w:val="ru-RU"/>
              </w:rPr>
            </w:pPr>
          </w:p>
        </w:tc>
        <w:tc>
          <w:tcPr>
            <w:tcW w:w="1940" w:type="pct"/>
          </w:tcPr>
          <w:p w14:paraId="4F26487E" w14:textId="77777777" w:rsidR="00B40CFC" w:rsidRPr="00801C53" w:rsidRDefault="00B40CFC" w:rsidP="00E15F36">
            <w:pPr>
              <w:rPr>
                <w:lang w:val="ru-RU"/>
              </w:rPr>
            </w:pPr>
          </w:p>
        </w:tc>
      </w:tr>
      <w:tr w:rsidR="00B40CFC" w:rsidRPr="00180222" w14:paraId="23517FFC" w14:textId="45A85D37" w:rsidTr="00801C53">
        <w:trPr>
          <w:trHeight w:val="261"/>
        </w:trPr>
        <w:tc>
          <w:tcPr>
            <w:tcW w:w="1566" w:type="pct"/>
            <w:shd w:val="clear" w:color="auto" w:fill="auto"/>
          </w:tcPr>
          <w:p w14:paraId="3C2235A9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Имя</w:t>
            </w:r>
          </w:p>
        </w:tc>
        <w:tc>
          <w:tcPr>
            <w:tcW w:w="1494" w:type="pct"/>
            <w:shd w:val="clear" w:color="auto" w:fill="auto"/>
          </w:tcPr>
          <w:p w14:paraId="07715EE1" w14:textId="77777777" w:rsidR="00B40CFC" w:rsidRPr="00180222" w:rsidRDefault="00B40CFC" w:rsidP="00E15F36"/>
        </w:tc>
        <w:tc>
          <w:tcPr>
            <w:tcW w:w="1940" w:type="pct"/>
          </w:tcPr>
          <w:p w14:paraId="670CE1A4" w14:textId="77777777" w:rsidR="00B40CFC" w:rsidRPr="00180222" w:rsidRDefault="00B40CFC" w:rsidP="00E15F36"/>
        </w:tc>
      </w:tr>
      <w:tr w:rsidR="00B40CFC" w:rsidRPr="00180222" w14:paraId="0DFCFB0B" w14:textId="326F21EF" w:rsidTr="00801C53">
        <w:tc>
          <w:tcPr>
            <w:tcW w:w="1566" w:type="pct"/>
            <w:shd w:val="clear" w:color="auto" w:fill="auto"/>
          </w:tcPr>
          <w:p w14:paraId="08A79A67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Фамилия</w:t>
            </w:r>
          </w:p>
        </w:tc>
        <w:tc>
          <w:tcPr>
            <w:tcW w:w="1494" w:type="pct"/>
            <w:shd w:val="clear" w:color="auto" w:fill="auto"/>
          </w:tcPr>
          <w:p w14:paraId="20DB0935" w14:textId="77777777" w:rsidR="00B40CFC" w:rsidRPr="00180222" w:rsidRDefault="00B40CFC" w:rsidP="00E15F36"/>
        </w:tc>
        <w:tc>
          <w:tcPr>
            <w:tcW w:w="1940" w:type="pct"/>
          </w:tcPr>
          <w:p w14:paraId="6C759933" w14:textId="77777777" w:rsidR="00B40CFC" w:rsidRPr="00180222" w:rsidRDefault="00B40CFC" w:rsidP="00E15F36"/>
        </w:tc>
      </w:tr>
      <w:tr w:rsidR="00B40CFC" w:rsidRPr="00180222" w14:paraId="15B54318" w14:textId="0C0EBABC" w:rsidTr="00801C53">
        <w:tc>
          <w:tcPr>
            <w:tcW w:w="1566" w:type="pct"/>
            <w:shd w:val="clear" w:color="auto" w:fill="auto"/>
          </w:tcPr>
          <w:p w14:paraId="3D377EBB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Название учреждения</w:t>
            </w:r>
          </w:p>
        </w:tc>
        <w:tc>
          <w:tcPr>
            <w:tcW w:w="1494" w:type="pct"/>
            <w:shd w:val="clear" w:color="auto" w:fill="auto"/>
          </w:tcPr>
          <w:p w14:paraId="1505AC72" w14:textId="77777777" w:rsidR="00B40CFC" w:rsidRPr="00180222" w:rsidRDefault="00B40CFC" w:rsidP="00E15F36"/>
        </w:tc>
        <w:tc>
          <w:tcPr>
            <w:tcW w:w="1940" w:type="pct"/>
          </w:tcPr>
          <w:p w14:paraId="2C1E8209" w14:textId="77777777" w:rsidR="00B40CFC" w:rsidRPr="00180222" w:rsidRDefault="00B40CFC" w:rsidP="00E15F36"/>
        </w:tc>
      </w:tr>
      <w:tr w:rsidR="00B40CFC" w:rsidRPr="00180222" w14:paraId="094E2F31" w14:textId="558A2077" w:rsidTr="00801C53">
        <w:tc>
          <w:tcPr>
            <w:tcW w:w="1566" w:type="pct"/>
            <w:shd w:val="clear" w:color="auto" w:fill="auto"/>
          </w:tcPr>
          <w:p w14:paraId="65DBB39A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Отдел</w:t>
            </w:r>
          </w:p>
        </w:tc>
        <w:tc>
          <w:tcPr>
            <w:tcW w:w="1494" w:type="pct"/>
            <w:shd w:val="clear" w:color="auto" w:fill="auto"/>
          </w:tcPr>
          <w:p w14:paraId="38860A84" w14:textId="77777777" w:rsidR="00B40CFC" w:rsidRPr="00180222" w:rsidRDefault="00B40CFC" w:rsidP="00E15F36"/>
        </w:tc>
        <w:tc>
          <w:tcPr>
            <w:tcW w:w="1940" w:type="pct"/>
          </w:tcPr>
          <w:p w14:paraId="2F0C6A6B" w14:textId="77777777" w:rsidR="00B40CFC" w:rsidRPr="00180222" w:rsidRDefault="00B40CFC" w:rsidP="00E15F36"/>
        </w:tc>
      </w:tr>
      <w:tr w:rsidR="00B40CFC" w:rsidRPr="00180222" w14:paraId="0301FECF" w14:textId="16D530F7" w:rsidTr="00801C53">
        <w:tc>
          <w:tcPr>
            <w:tcW w:w="1566" w:type="pct"/>
            <w:shd w:val="clear" w:color="auto" w:fill="auto"/>
          </w:tcPr>
          <w:p w14:paraId="177517FC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Должность</w:t>
            </w:r>
          </w:p>
        </w:tc>
        <w:tc>
          <w:tcPr>
            <w:tcW w:w="1494" w:type="pct"/>
            <w:shd w:val="clear" w:color="auto" w:fill="auto"/>
          </w:tcPr>
          <w:p w14:paraId="0225E655" w14:textId="77777777" w:rsidR="00B40CFC" w:rsidRPr="00180222" w:rsidRDefault="00B40CFC" w:rsidP="00E15F36"/>
        </w:tc>
        <w:tc>
          <w:tcPr>
            <w:tcW w:w="1940" w:type="pct"/>
          </w:tcPr>
          <w:p w14:paraId="0BC42C28" w14:textId="77777777" w:rsidR="00B40CFC" w:rsidRPr="00180222" w:rsidRDefault="00B40CFC" w:rsidP="00E15F36"/>
        </w:tc>
      </w:tr>
      <w:tr w:rsidR="00B40CFC" w:rsidRPr="00801C53" w14:paraId="742B7708" w14:textId="75FF1517" w:rsidTr="00801C53">
        <w:tc>
          <w:tcPr>
            <w:tcW w:w="1566" w:type="pct"/>
            <w:shd w:val="clear" w:color="auto" w:fill="auto"/>
          </w:tcPr>
          <w:p w14:paraId="7E98F9F4" w14:textId="77777777" w:rsidR="00B40CFC" w:rsidRPr="00801C53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Адрес офиса (улица / дом / номер офиса)</w:t>
            </w:r>
          </w:p>
        </w:tc>
        <w:tc>
          <w:tcPr>
            <w:tcW w:w="1494" w:type="pct"/>
            <w:shd w:val="clear" w:color="auto" w:fill="auto"/>
          </w:tcPr>
          <w:p w14:paraId="4DBA03AA" w14:textId="77777777" w:rsidR="00B40CFC" w:rsidRPr="00801C53" w:rsidRDefault="00B40CFC" w:rsidP="00E15F36">
            <w:pPr>
              <w:rPr>
                <w:lang w:val="ru-RU"/>
              </w:rPr>
            </w:pPr>
          </w:p>
        </w:tc>
        <w:tc>
          <w:tcPr>
            <w:tcW w:w="1940" w:type="pct"/>
          </w:tcPr>
          <w:p w14:paraId="55D90A31" w14:textId="77777777" w:rsidR="00B40CFC" w:rsidRPr="00801C53" w:rsidRDefault="00B40CFC" w:rsidP="00E15F36">
            <w:pPr>
              <w:rPr>
                <w:lang w:val="ru-RU"/>
              </w:rPr>
            </w:pPr>
          </w:p>
        </w:tc>
      </w:tr>
      <w:tr w:rsidR="00B40CFC" w:rsidRPr="00180222" w14:paraId="31E4DA40" w14:textId="2DD8FFD5" w:rsidTr="00801C53">
        <w:tc>
          <w:tcPr>
            <w:tcW w:w="1566" w:type="pct"/>
            <w:shd w:val="clear" w:color="auto" w:fill="auto"/>
          </w:tcPr>
          <w:p w14:paraId="42826BC9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Город</w:t>
            </w:r>
          </w:p>
        </w:tc>
        <w:tc>
          <w:tcPr>
            <w:tcW w:w="1494" w:type="pct"/>
            <w:shd w:val="clear" w:color="auto" w:fill="auto"/>
          </w:tcPr>
          <w:p w14:paraId="206DDDDB" w14:textId="77777777" w:rsidR="00B40CFC" w:rsidRPr="00180222" w:rsidRDefault="00B40CFC" w:rsidP="00E15F36"/>
        </w:tc>
        <w:tc>
          <w:tcPr>
            <w:tcW w:w="1940" w:type="pct"/>
          </w:tcPr>
          <w:p w14:paraId="78DB5DB7" w14:textId="77777777" w:rsidR="00B40CFC" w:rsidRPr="00180222" w:rsidRDefault="00B40CFC" w:rsidP="00E15F36"/>
        </w:tc>
      </w:tr>
      <w:tr w:rsidR="00B40CFC" w:rsidRPr="00180222" w14:paraId="679E5AD3" w14:textId="11B1BB54" w:rsidTr="00801C53">
        <w:tc>
          <w:tcPr>
            <w:tcW w:w="1566" w:type="pct"/>
            <w:shd w:val="clear" w:color="auto" w:fill="auto"/>
          </w:tcPr>
          <w:p w14:paraId="33958BDD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Область</w:t>
            </w:r>
          </w:p>
        </w:tc>
        <w:tc>
          <w:tcPr>
            <w:tcW w:w="1494" w:type="pct"/>
            <w:shd w:val="clear" w:color="auto" w:fill="auto"/>
          </w:tcPr>
          <w:p w14:paraId="0B23631F" w14:textId="77777777" w:rsidR="00B40CFC" w:rsidRPr="00180222" w:rsidRDefault="00B40CFC" w:rsidP="00E15F36"/>
        </w:tc>
        <w:tc>
          <w:tcPr>
            <w:tcW w:w="1940" w:type="pct"/>
          </w:tcPr>
          <w:p w14:paraId="6A6C32B2" w14:textId="77777777" w:rsidR="00B40CFC" w:rsidRPr="00180222" w:rsidRDefault="00B40CFC" w:rsidP="00E15F36"/>
        </w:tc>
      </w:tr>
      <w:tr w:rsidR="00B40CFC" w:rsidRPr="00180222" w14:paraId="0775D04E" w14:textId="43207787" w:rsidTr="00801C53">
        <w:tc>
          <w:tcPr>
            <w:tcW w:w="1566" w:type="pct"/>
            <w:shd w:val="clear" w:color="auto" w:fill="auto"/>
          </w:tcPr>
          <w:p w14:paraId="410F4431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Страна</w:t>
            </w:r>
          </w:p>
        </w:tc>
        <w:tc>
          <w:tcPr>
            <w:tcW w:w="1494" w:type="pct"/>
            <w:shd w:val="clear" w:color="auto" w:fill="auto"/>
          </w:tcPr>
          <w:p w14:paraId="01B7E917" w14:textId="77777777" w:rsidR="00B40CFC" w:rsidRPr="00180222" w:rsidRDefault="00B40CFC" w:rsidP="00E15F36"/>
        </w:tc>
        <w:tc>
          <w:tcPr>
            <w:tcW w:w="1940" w:type="pct"/>
          </w:tcPr>
          <w:p w14:paraId="4F965D12" w14:textId="77777777" w:rsidR="00B40CFC" w:rsidRPr="00180222" w:rsidRDefault="00B40CFC" w:rsidP="00E15F36"/>
        </w:tc>
      </w:tr>
      <w:tr w:rsidR="00B40CFC" w:rsidRPr="00180222" w14:paraId="1FB494D9" w14:textId="06427EB4" w:rsidTr="00801C53">
        <w:tc>
          <w:tcPr>
            <w:tcW w:w="1566" w:type="pct"/>
            <w:shd w:val="clear" w:color="auto" w:fill="auto"/>
          </w:tcPr>
          <w:p w14:paraId="4DC4F59D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Телефон</w:t>
            </w:r>
          </w:p>
        </w:tc>
        <w:tc>
          <w:tcPr>
            <w:tcW w:w="1494" w:type="pct"/>
            <w:shd w:val="clear" w:color="auto" w:fill="auto"/>
          </w:tcPr>
          <w:p w14:paraId="180F5820" w14:textId="77777777" w:rsidR="00B40CFC" w:rsidRPr="00180222" w:rsidRDefault="00B40CFC" w:rsidP="00E15F36"/>
        </w:tc>
        <w:tc>
          <w:tcPr>
            <w:tcW w:w="1940" w:type="pct"/>
          </w:tcPr>
          <w:p w14:paraId="40038526" w14:textId="77777777" w:rsidR="00B40CFC" w:rsidRPr="00180222" w:rsidRDefault="00B40CFC" w:rsidP="00E15F36"/>
        </w:tc>
      </w:tr>
      <w:tr w:rsidR="00B40CFC" w:rsidRPr="00180222" w14:paraId="63862740" w14:textId="360E6527" w:rsidTr="00801C53">
        <w:tc>
          <w:tcPr>
            <w:tcW w:w="1566" w:type="pct"/>
            <w:shd w:val="clear" w:color="auto" w:fill="auto"/>
          </w:tcPr>
          <w:p w14:paraId="4648BE28" w14:textId="77777777" w:rsidR="00B40CFC" w:rsidRPr="00180222" w:rsidRDefault="00B40CFC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Адрес электронной почты</w:t>
            </w:r>
          </w:p>
        </w:tc>
        <w:tc>
          <w:tcPr>
            <w:tcW w:w="1494" w:type="pct"/>
            <w:shd w:val="clear" w:color="auto" w:fill="auto"/>
          </w:tcPr>
          <w:p w14:paraId="6FB3E5DC" w14:textId="77777777" w:rsidR="00B40CFC" w:rsidRPr="00180222" w:rsidRDefault="00B40CFC" w:rsidP="00E15F36"/>
        </w:tc>
        <w:tc>
          <w:tcPr>
            <w:tcW w:w="1940" w:type="pct"/>
          </w:tcPr>
          <w:p w14:paraId="614B5525" w14:textId="77777777" w:rsidR="00B40CFC" w:rsidRPr="00180222" w:rsidRDefault="00B40CFC" w:rsidP="00E15F36"/>
        </w:tc>
      </w:tr>
    </w:tbl>
    <w:p w14:paraId="2C9CA5AE" w14:textId="1BF2757D" w:rsidR="008C547F" w:rsidRDefault="008C547F" w:rsidP="008C547F">
      <w:pPr>
        <w:ind w:left="792"/>
        <w:rPr>
          <w:rFonts w:cs="Arial"/>
          <w:b/>
          <w:color w:val="000000"/>
          <w:sz w:val="20"/>
        </w:rPr>
      </w:pPr>
      <w:r>
        <w:rPr>
          <w:rFonts w:cs="Arial"/>
          <w:b/>
          <w:bCs/>
          <w:color w:val="000000"/>
          <w:sz w:val="20"/>
          <w:lang w:val="ru"/>
        </w:rPr>
        <w:t xml:space="preserve"> </w:t>
      </w:r>
    </w:p>
    <w:tbl>
      <w:tblPr>
        <w:tblW w:w="3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972"/>
        <w:gridCol w:w="3000"/>
      </w:tblGrid>
      <w:tr w:rsidR="007D3BB9" w:rsidRPr="00CF3D18" w14:paraId="7B7945D1" w14:textId="77777777" w:rsidTr="00801C53">
        <w:trPr>
          <w:trHeight w:val="1022"/>
        </w:trPr>
        <w:tc>
          <w:tcPr>
            <w:tcW w:w="2488" w:type="pct"/>
            <w:shd w:val="clear" w:color="auto" w:fill="FFFF00"/>
          </w:tcPr>
          <w:p w14:paraId="5D51428B" w14:textId="02D9F96F" w:rsidR="007D3BB9" w:rsidRPr="00CF3D18" w:rsidRDefault="007D3BB9" w:rsidP="008E1C4A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Подпись утверждающего лица:</w:t>
            </w:r>
          </w:p>
        </w:tc>
        <w:tc>
          <w:tcPr>
            <w:tcW w:w="2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172C842" w14:textId="77777777" w:rsidR="007D3BB9" w:rsidRPr="00CF3D18" w:rsidRDefault="007D3BB9" w:rsidP="008E1C4A"/>
        </w:tc>
      </w:tr>
      <w:tr w:rsidR="007D3BB9" w:rsidRPr="00CF3D18" w14:paraId="4E139A0C" w14:textId="77777777" w:rsidTr="00801C53">
        <w:tc>
          <w:tcPr>
            <w:tcW w:w="2488" w:type="pct"/>
            <w:shd w:val="clear" w:color="auto" w:fill="FFFF00"/>
          </w:tcPr>
          <w:p w14:paraId="76786BD1" w14:textId="77777777" w:rsidR="007D3BB9" w:rsidRPr="00CF3D18" w:rsidRDefault="007D3BB9" w:rsidP="008E1C4A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ru"/>
              </w:rPr>
              <w:t>Дата:</w:t>
            </w:r>
          </w:p>
        </w:tc>
        <w:tc>
          <w:tcPr>
            <w:tcW w:w="2512" w:type="pct"/>
            <w:tcBorders>
              <w:top w:val="single" w:sz="4" w:space="0" w:color="auto"/>
            </w:tcBorders>
            <w:shd w:val="clear" w:color="auto" w:fill="FFFF00"/>
          </w:tcPr>
          <w:p w14:paraId="04CD2BBD" w14:textId="77777777" w:rsidR="007D3BB9" w:rsidRPr="00CF3D18" w:rsidRDefault="007D3BB9" w:rsidP="008E1C4A"/>
        </w:tc>
      </w:tr>
    </w:tbl>
    <w:p w14:paraId="3F92070A" w14:textId="4B0F92A0" w:rsidR="007D3BB9" w:rsidRDefault="007D3BB9" w:rsidP="008C547F">
      <w:pPr>
        <w:ind w:left="792"/>
        <w:rPr>
          <w:rFonts w:cs="Arial"/>
          <w:b/>
          <w:color w:val="000000"/>
          <w:sz w:val="20"/>
        </w:rPr>
      </w:pPr>
    </w:p>
    <w:p w14:paraId="36D4E367" w14:textId="42300F95" w:rsidR="008B586D" w:rsidRPr="00180222" w:rsidRDefault="008B586D" w:rsidP="008B586D">
      <w:pPr>
        <w:pStyle w:val="Titre2"/>
      </w:pPr>
      <w:r>
        <w:rPr>
          <w:bCs/>
          <w:lang w:val="ru"/>
        </w:rPr>
        <w:t>Институциональные полномочия запрашивающего учреждения</w:t>
      </w:r>
    </w:p>
    <w:p w14:paraId="2024A702" w14:textId="08CB4E4D" w:rsidR="008B586D" w:rsidRPr="00801C53" w:rsidRDefault="008B586D" w:rsidP="008B586D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>
        <w:rPr>
          <w:rStyle w:val="Accentuation"/>
          <w:iCs/>
          <w:u w:val="single"/>
          <w:lang w:val="ru"/>
        </w:rPr>
        <w:t>Коротко</w:t>
      </w:r>
      <w:r>
        <w:rPr>
          <w:rStyle w:val="Accentuation"/>
          <w:iCs/>
          <w:lang w:val="ru"/>
        </w:rPr>
        <w:t xml:space="preserve"> опишите полномочия (миссия, видение, правовой статус и т. д.) вашего учреждения и его роль в политической и институциональной структуре вашей страны. - </w:t>
      </w:r>
      <w:r>
        <w:rPr>
          <w:rStyle w:val="Accentuation"/>
          <w:b/>
          <w:bCs/>
          <w:iCs/>
          <w:lang w:val="ru"/>
        </w:rPr>
        <w:t>Не более 300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8B586D" w:rsidRPr="00801C53" w14:paraId="452CD58A" w14:textId="77777777" w:rsidTr="000E4F02">
        <w:trPr>
          <w:trHeight w:val="2382"/>
        </w:trPr>
        <w:tc>
          <w:tcPr>
            <w:tcW w:w="5000" w:type="pct"/>
            <w:shd w:val="clear" w:color="auto" w:fill="auto"/>
          </w:tcPr>
          <w:p w14:paraId="3927C13B" w14:textId="77777777" w:rsidR="008B586D" w:rsidRPr="00801C53" w:rsidRDefault="008B586D" w:rsidP="008E1C4A">
            <w:pPr>
              <w:ind w:left="0"/>
              <w:rPr>
                <w:lang w:val="ru-RU"/>
              </w:rPr>
            </w:pPr>
          </w:p>
        </w:tc>
      </w:tr>
    </w:tbl>
    <w:p w14:paraId="29654724" w14:textId="77777777" w:rsidR="004E1EC3" w:rsidRPr="00983624" w:rsidRDefault="004E1EC3" w:rsidP="004E1EC3">
      <w:pPr>
        <w:pStyle w:val="Titre1"/>
      </w:pPr>
      <w:bookmarkStart w:id="2" w:name="_Toc41485737"/>
      <w:bookmarkStart w:id="3" w:name="_Toc80641160"/>
      <w:r>
        <w:rPr>
          <w:bCs/>
          <w:lang w:val="ru"/>
        </w:rPr>
        <w:lastRenderedPageBreak/>
        <w:t xml:space="preserve">ПредлАГАЕМЫЕ </w:t>
      </w:r>
      <w:r w:rsidRPr="00983624">
        <w:rPr>
          <w:bCs/>
          <w:lang w:val="ru"/>
        </w:rPr>
        <w:t>совместные действия</w:t>
      </w:r>
      <w:bookmarkEnd w:id="2"/>
      <w:bookmarkEnd w:id="3"/>
    </w:p>
    <w:p w14:paraId="71EC20E2" w14:textId="668D5996" w:rsidR="00D4368B" w:rsidRPr="00983624" w:rsidRDefault="004E1EC3" w:rsidP="000D45E3">
      <w:pPr>
        <w:pStyle w:val="Titre2"/>
      </w:pPr>
      <w:r w:rsidRPr="00983624">
        <w:rPr>
          <w:bCs/>
          <w:lang w:val="ru"/>
        </w:rPr>
        <w:t>Название предлагаемого совместного действия</w:t>
      </w:r>
    </w:p>
    <w:p w14:paraId="526B142B" w14:textId="325E1F33" w:rsidR="000D45E3" w:rsidRPr="00180222" w:rsidRDefault="000D45E3" w:rsidP="000D45E3">
      <w:pPr>
        <w:rPr>
          <w:rStyle w:val="Accentuation"/>
        </w:rPr>
      </w:pPr>
      <w:r w:rsidRPr="00983624">
        <w:rPr>
          <w:rStyle w:val="Accentuation"/>
          <w:iCs/>
          <w:lang w:val="ru"/>
        </w:rPr>
        <w:t xml:space="preserve">Не более </w:t>
      </w:r>
      <w:r w:rsidRPr="00983624">
        <w:rPr>
          <w:rStyle w:val="Accentuation"/>
          <w:b/>
          <w:bCs/>
          <w:iCs/>
          <w:lang w:val="ru"/>
        </w:rPr>
        <w:t>50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D45E3" w:rsidRPr="00180222" w14:paraId="7DB7B7EF" w14:textId="77777777" w:rsidTr="000D45E3">
        <w:trPr>
          <w:trHeight w:val="1198"/>
        </w:trPr>
        <w:tc>
          <w:tcPr>
            <w:tcW w:w="5000" w:type="pct"/>
            <w:shd w:val="clear" w:color="auto" w:fill="auto"/>
          </w:tcPr>
          <w:p w14:paraId="70F18CE9" w14:textId="77777777" w:rsidR="000D45E3" w:rsidRPr="00180222" w:rsidRDefault="000D45E3" w:rsidP="00732E20"/>
        </w:tc>
      </w:tr>
    </w:tbl>
    <w:p w14:paraId="36F4D745" w14:textId="77777777" w:rsidR="000D45E3" w:rsidRPr="00180222" w:rsidRDefault="000D45E3" w:rsidP="000D45E3"/>
    <w:p w14:paraId="0204A65F" w14:textId="1B948483" w:rsidR="00E45F1D" w:rsidRPr="00180222" w:rsidRDefault="00E45F1D" w:rsidP="0000666D">
      <w:pPr>
        <w:pStyle w:val="Titre2"/>
        <w:rPr>
          <w:rStyle w:val="Accentuation"/>
          <w:i w:val="0"/>
          <w:color w:val="auto"/>
          <w:sz w:val="22"/>
        </w:rPr>
      </w:pPr>
      <w:bookmarkStart w:id="4" w:name="_Toc515541371"/>
      <w:r>
        <w:rPr>
          <w:bCs/>
          <w:lang w:val="ru"/>
        </w:rPr>
        <w:t xml:space="preserve">Области </w:t>
      </w:r>
      <w:bookmarkEnd w:id="4"/>
      <w:r>
        <w:rPr>
          <w:bCs/>
          <w:lang w:val="ru"/>
        </w:rPr>
        <w:t>сотрудничества</w:t>
      </w:r>
    </w:p>
    <w:p w14:paraId="017453C3" w14:textId="77777777" w:rsidR="005B18B1" w:rsidRPr="00801C53" w:rsidRDefault="005B18B1" w:rsidP="005B18B1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>
        <w:rPr>
          <w:rStyle w:val="Accentuation"/>
          <w:iCs/>
          <w:lang w:val="ru"/>
        </w:rPr>
        <w:t xml:space="preserve">SOCIEUX+ подготавливает отчеты по конкретной области, связанной с социальной защитой, охраной труда и занятостью. Приведенный ниже неполный список взят из Системы классификации Международной организации труда (МОТ). </w:t>
      </w:r>
    </w:p>
    <w:p w14:paraId="076F2D48" w14:textId="323A915D" w:rsidR="00E45F1D" w:rsidRPr="00801C53" w:rsidRDefault="005B18B1" w:rsidP="005B18B1">
      <w:pPr>
        <w:suppressAutoHyphens w:val="0"/>
        <w:autoSpaceDN/>
        <w:spacing w:after="200"/>
        <w:ind w:left="0"/>
        <w:textAlignment w:val="auto"/>
        <w:rPr>
          <w:rStyle w:val="Accentuationintense"/>
          <w:lang w:val="ru-RU"/>
        </w:rPr>
      </w:pPr>
      <w:r>
        <w:rPr>
          <w:rStyle w:val="Accentuationintense"/>
          <w:lang w:val="ru"/>
        </w:rPr>
        <w:t xml:space="preserve">Пожалуйста, укажите в </w:t>
      </w:r>
      <w:r>
        <w:rPr>
          <w:rStyle w:val="Accentuationintense"/>
          <w:lang w:val="ru"/>
        </w:rPr>
        <w:fldChar w:fldCharType="begin"/>
      </w:r>
      <w:r>
        <w:rPr>
          <w:rStyle w:val="Accentuationintense"/>
          <w:lang w:val="ru"/>
        </w:rPr>
        <w:instrText xml:space="preserve"> REF _Ref476589165 \h  \* MERGEFORMAT </w:instrText>
      </w:r>
      <w:r>
        <w:rPr>
          <w:rStyle w:val="Accentuationintense"/>
          <w:lang w:val="ru"/>
        </w:rPr>
      </w:r>
      <w:r>
        <w:rPr>
          <w:rStyle w:val="Accentuationintense"/>
          <w:lang w:val="ru"/>
        </w:rPr>
        <w:fldChar w:fldCharType="separate"/>
      </w:r>
      <w:r>
        <w:rPr>
          <w:rStyle w:val="Accentuationintense"/>
          <w:lang w:val="ru"/>
        </w:rPr>
        <w:t>Таблице 1: Область(-и) предполагаемого сотрудничества</w:t>
      </w:r>
      <w:r>
        <w:rPr>
          <w:rStyle w:val="Accentuationintense"/>
          <w:lang w:val="ru"/>
        </w:rPr>
        <w:fldChar w:fldCharType="end"/>
      </w:r>
      <w:r>
        <w:rPr>
          <w:rStyle w:val="Accentuationintense"/>
          <w:lang w:val="ru"/>
        </w:rPr>
        <w:t>, минимум одна (1) и максимум три (3) области, которые предложенное действие должно охватывать.</w:t>
      </w:r>
    </w:p>
    <w:p w14:paraId="6B37C80E" w14:textId="108FDFFB" w:rsidR="00D4368B" w:rsidRPr="00180222" w:rsidRDefault="002473D9" w:rsidP="00E45F1D">
      <w:pPr>
        <w:pStyle w:val="Titre2"/>
      </w:pPr>
      <w:r>
        <w:rPr>
          <w:bCs/>
          <w:lang w:val="ru"/>
        </w:rPr>
        <w:t>Цель действия</w:t>
      </w:r>
    </w:p>
    <w:p w14:paraId="105F9DB2" w14:textId="77777777" w:rsidR="00D4368B" w:rsidRPr="00180222" w:rsidRDefault="00D4368B" w:rsidP="00AB0AAD">
      <w:pPr>
        <w:pStyle w:val="Titre3"/>
      </w:pPr>
      <w:bookmarkStart w:id="5" w:name="_Ref40713429"/>
      <w:bookmarkStart w:id="6" w:name="_Toc515541376"/>
      <w:r>
        <w:rPr>
          <w:lang w:val="ru"/>
        </w:rPr>
        <w:t>Ожидаемые результаты</w:t>
      </w:r>
      <w:bookmarkEnd w:id="5"/>
      <w:bookmarkEnd w:id="6"/>
    </w:p>
    <w:p w14:paraId="3F318158" w14:textId="77777777" w:rsidR="00D4368B" w:rsidRPr="00180222" w:rsidRDefault="00D4368B" w:rsidP="00E45F1D">
      <w:pPr>
        <w:rPr>
          <w:rStyle w:val="Accentuation"/>
        </w:rPr>
      </w:pPr>
      <w:r>
        <w:rPr>
          <w:rStyle w:val="Accentuation"/>
          <w:iCs/>
          <w:lang w:val="ru"/>
        </w:rPr>
        <w:t xml:space="preserve">Не более </w:t>
      </w:r>
      <w:r>
        <w:rPr>
          <w:rStyle w:val="Accentuation"/>
          <w:b/>
          <w:bCs/>
          <w:iCs/>
          <w:lang w:val="ru"/>
        </w:rPr>
        <w:t>150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4368B" w:rsidRPr="00180222" w14:paraId="36F348D3" w14:textId="77777777" w:rsidTr="00162A06">
        <w:trPr>
          <w:trHeight w:val="2452"/>
        </w:trPr>
        <w:tc>
          <w:tcPr>
            <w:tcW w:w="5000" w:type="pct"/>
            <w:shd w:val="clear" w:color="auto" w:fill="auto"/>
          </w:tcPr>
          <w:p w14:paraId="693BD1FA" w14:textId="77777777" w:rsidR="00D4368B" w:rsidRPr="00180222" w:rsidRDefault="00D4368B" w:rsidP="00E45F1D"/>
        </w:tc>
      </w:tr>
    </w:tbl>
    <w:p w14:paraId="2E3D9ACC" w14:textId="77777777" w:rsidR="00D4368B" w:rsidRPr="00180222" w:rsidRDefault="00D4368B" w:rsidP="00E45F1D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</w:rPr>
      </w:pPr>
    </w:p>
    <w:p w14:paraId="0052A2CD" w14:textId="77777777" w:rsidR="004E1EC3" w:rsidRPr="00983624" w:rsidRDefault="004E1EC3" w:rsidP="004E1EC3">
      <w:pPr>
        <w:pStyle w:val="Titre3"/>
      </w:pPr>
      <w:bookmarkStart w:id="7" w:name="_Toc80641167"/>
      <w:r w:rsidRPr="00983624">
        <w:rPr>
          <w:lang w:val="ru-RU"/>
        </w:rPr>
        <w:t>Конечные материалы</w:t>
      </w:r>
      <w:r w:rsidRPr="00983624">
        <w:t>/</w:t>
      </w:r>
      <w:r w:rsidRPr="00983624">
        <w:rPr>
          <w:lang w:val="ru-RU"/>
        </w:rPr>
        <w:t>продукты</w:t>
      </w:r>
      <w:bookmarkEnd w:id="7"/>
    </w:p>
    <w:p w14:paraId="1ACF261E" w14:textId="57CF2113" w:rsidR="00D4368B" w:rsidRPr="00983624" w:rsidRDefault="00D4368B" w:rsidP="003C284D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>Пожалуйста, опишите продукты / </w:t>
      </w:r>
      <w:r w:rsidR="00FE483B" w:rsidRPr="00983624">
        <w:rPr>
          <w:rStyle w:val="Accentuation"/>
          <w:iCs/>
          <w:lang w:val="ru"/>
        </w:rPr>
        <w:t>материалы</w:t>
      </w:r>
      <w:r w:rsidRPr="00983624">
        <w:rPr>
          <w:rStyle w:val="Accentuation"/>
          <w:iCs/>
          <w:lang w:val="ru"/>
        </w:rPr>
        <w:t xml:space="preserve"> / вклады в мероприятие, которые, как вы ожидаете получить от привлеченных экспертов по окончании предлагаемого мероприятия. </w:t>
      </w:r>
    </w:p>
    <w:p w14:paraId="17F5FEA7" w14:textId="172FC20F" w:rsidR="00D4368B" w:rsidRPr="00983624" w:rsidRDefault="00D4368B" w:rsidP="003C284D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u w:val="single"/>
          <w:lang w:val="ru"/>
        </w:rPr>
        <w:t>Если вы не уверены в результатах, необходимых для достижения ожидаемых результатов, команда SOCIEUX+ поможет вам их определить.</w:t>
      </w:r>
      <w:r w:rsidRPr="00983624">
        <w:rPr>
          <w:rStyle w:val="Accentuation"/>
          <w:iCs/>
          <w:lang w:val="ru"/>
        </w:rPr>
        <w:t xml:space="preserve">  </w:t>
      </w:r>
    </w:p>
    <w:p w14:paraId="53371785" w14:textId="77777777" w:rsidR="00D4368B" w:rsidRPr="00983624" w:rsidRDefault="00D4368B" w:rsidP="003C284D">
      <w:pPr>
        <w:rPr>
          <w:rStyle w:val="Accentuation"/>
        </w:rPr>
      </w:pPr>
      <w:r w:rsidRPr="00983624">
        <w:rPr>
          <w:rStyle w:val="Accentuation"/>
          <w:iCs/>
          <w:lang w:val="ru"/>
        </w:rPr>
        <w:t xml:space="preserve">Не более </w:t>
      </w:r>
      <w:r w:rsidRPr="00983624">
        <w:rPr>
          <w:rStyle w:val="Accentuation"/>
          <w:b/>
          <w:bCs/>
          <w:iCs/>
          <w:lang w:val="ru"/>
        </w:rPr>
        <w:t>250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4368B" w:rsidRPr="00983624" w14:paraId="018B08D1" w14:textId="77777777" w:rsidTr="00162A06">
        <w:trPr>
          <w:trHeight w:val="3430"/>
        </w:trPr>
        <w:tc>
          <w:tcPr>
            <w:tcW w:w="5000" w:type="pct"/>
            <w:shd w:val="clear" w:color="auto" w:fill="auto"/>
          </w:tcPr>
          <w:p w14:paraId="038E34C5" w14:textId="77777777" w:rsidR="00D4368B" w:rsidRPr="00983624" w:rsidRDefault="00D4368B" w:rsidP="003C284D"/>
        </w:tc>
      </w:tr>
    </w:tbl>
    <w:p w14:paraId="469A1D66" w14:textId="77777777" w:rsidR="00991744" w:rsidRPr="00983624" w:rsidRDefault="00991744" w:rsidP="00991744">
      <w:pPr>
        <w:suppressAutoHyphens w:val="0"/>
        <w:autoSpaceDN/>
        <w:spacing w:after="200" w:line="276" w:lineRule="auto"/>
        <w:ind w:left="0"/>
        <w:textAlignment w:val="auto"/>
        <w:sectPr w:rsidR="00991744" w:rsidRPr="00983624" w:rsidSect="00B8531C">
          <w:headerReference w:type="default" r:id="rId20"/>
          <w:footerReference w:type="default" r:id="rId21"/>
          <w:pgSz w:w="11900" w:h="16840"/>
          <w:pgMar w:top="1134" w:right="1268" w:bottom="1440" w:left="1134" w:header="708" w:footer="708" w:gutter="0"/>
          <w:pgNumType w:start="1"/>
          <w:cols w:space="708"/>
        </w:sectPr>
      </w:pPr>
      <w:r w:rsidRPr="00983624">
        <w:rPr>
          <w:lang w:val="ru"/>
        </w:rPr>
        <w:br w:type="page"/>
      </w:r>
    </w:p>
    <w:p w14:paraId="2166A0BB" w14:textId="1FEA56FC" w:rsidR="00991744" w:rsidRPr="00983624" w:rsidRDefault="00991744" w:rsidP="00991744">
      <w:pPr>
        <w:pStyle w:val="Lgende"/>
        <w:keepNext/>
        <w:rPr>
          <w:lang w:val="ru-RU"/>
        </w:rPr>
      </w:pPr>
      <w:bookmarkStart w:id="8" w:name="_Ref39665459"/>
      <w:bookmarkStart w:id="9" w:name="_Ref476589165"/>
      <w:r w:rsidRPr="00983624">
        <w:rPr>
          <w:bCs/>
          <w:lang w:val="ru"/>
        </w:rPr>
        <w:lastRenderedPageBreak/>
        <w:t xml:space="preserve">Таблица </w:t>
      </w:r>
      <w:r w:rsidRPr="00983624">
        <w:rPr>
          <w:bCs/>
          <w:noProof/>
          <w:lang w:val="ru"/>
        </w:rPr>
        <w:fldChar w:fldCharType="begin"/>
      </w:r>
      <w:r w:rsidRPr="00983624">
        <w:rPr>
          <w:bCs/>
          <w:noProof/>
          <w:lang w:val="ru"/>
        </w:rPr>
        <w:instrText xml:space="preserve"> SEQ Table \* ARABIC </w:instrText>
      </w:r>
      <w:r w:rsidRPr="00983624">
        <w:rPr>
          <w:bCs/>
          <w:noProof/>
          <w:lang w:val="ru"/>
        </w:rPr>
        <w:fldChar w:fldCharType="separate"/>
      </w:r>
      <w:r w:rsidRPr="00983624">
        <w:rPr>
          <w:bCs/>
          <w:noProof/>
          <w:lang w:val="ru"/>
        </w:rPr>
        <w:t>1</w:t>
      </w:r>
      <w:r w:rsidRPr="00983624">
        <w:rPr>
          <w:bCs/>
          <w:noProof/>
          <w:lang w:val="ru"/>
        </w:rPr>
        <w:fldChar w:fldCharType="end"/>
      </w:r>
      <w:bookmarkEnd w:id="8"/>
      <w:r w:rsidRPr="00983624">
        <w:rPr>
          <w:bCs/>
          <w:lang w:val="ru"/>
        </w:rPr>
        <w:t>: Область(-и) предполагаемого сотрудничества</w:t>
      </w:r>
      <w:bookmarkEnd w:id="9"/>
      <w:r w:rsidRPr="00983624">
        <w:rPr>
          <w:bCs/>
          <w:lang w:val="ru"/>
        </w:rPr>
        <w:t xml:space="preserve"> </w:t>
      </w:r>
      <w:r w:rsidRPr="00983624">
        <w:rPr>
          <w:rStyle w:val="Accentuation"/>
          <w:b w:val="0"/>
          <w:i/>
          <w:lang w:val="ru"/>
        </w:rPr>
        <w:t>(выберите максимум 3 области)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283"/>
        <w:gridCol w:w="3281"/>
        <w:gridCol w:w="566"/>
        <w:gridCol w:w="2998"/>
        <w:gridCol w:w="849"/>
        <w:gridCol w:w="2714"/>
        <w:gridCol w:w="1133"/>
      </w:tblGrid>
      <w:tr w:rsidR="00FE483B" w:rsidRPr="00983624" w14:paraId="672605FA" w14:textId="77777777" w:rsidTr="00FE483B">
        <w:trPr>
          <w:gridAfter w:val="1"/>
          <w:wAfter w:w="368" w:type="pct"/>
          <w:trHeight w:val="246"/>
        </w:trPr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BC4324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А. Работа</w:t>
            </w:r>
          </w:p>
          <w:p w14:paraId="09687F5E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08EAF0F9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416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Достойный труд</w:t>
            </w:r>
          </w:p>
          <w:p w14:paraId="382B404C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57187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Работа будущего</w:t>
            </w:r>
          </w:p>
          <w:p w14:paraId="6E4E7428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</w:p>
          <w:p w14:paraId="52CB067C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dstrike/>
                <w:color w:val="FF0000"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Трудоустройство:</w:t>
            </w:r>
          </w:p>
          <w:p w14:paraId="51C4A8E0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4983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Неофициальная занятость</w:t>
            </w:r>
          </w:p>
          <w:p w14:paraId="008F6D73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3405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Занятость молодежи</w:t>
            </w:r>
          </w:p>
          <w:p w14:paraId="1966809D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6291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«Зеленые» рабочие места</w:t>
            </w:r>
          </w:p>
          <w:p w14:paraId="0C60C47B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70784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Политика в сфере занятости населения</w:t>
            </w:r>
          </w:p>
          <w:p w14:paraId="775E5F8F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611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Услуги в сфере занятости населения</w:t>
            </w:r>
          </w:p>
          <w:p w14:paraId="7A84F455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599E6161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484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Принудительный труд</w:t>
            </w:r>
          </w:p>
          <w:p w14:paraId="2C0AB3DC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474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Рынок труда</w:t>
            </w:r>
          </w:p>
          <w:p w14:paraId="31A2CECC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2480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Политика в сфере охраны труда</w:t>
            </w:r>
          </w:p>
          <w:p w14:paraId="4DE433B6" w14:textId="77777777" w:rsidR="00FE483B" w:rsidRPr="00983624" w:rsidRDefault="007E2853" w:rsidP="009A02DB">
            <w:pPr>
              <w:tabs>
                <w:tab w:val="left" w:pos="193"/>
                <w:tab w:val="left" w:pos="226"/>
              </w:tabs>
              <w:spacing w:after="0"/>
              <w:ind w:left="175" w:hanging="175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8903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Источник дохода / деятельность, приносящая доход</w:t>
            </w:r>
          </w:p>
          <w:p w14:paraId="46A0B185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</w:p>
          <w:p w14:paraId="1DC72471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dstrike/>
                <w:color w:val="FF0000"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Работники:</w:t>
            </w:r>
          </w:p>
          <w:p w14:paraId="7BCDD6D1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6328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Работники с ограниченными возможностями</w:t>
            </w:r>
          </w:p>
          <w:p w14:paraId="22B712FA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59585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Работающие женщины</w:t>
            </w:r>
          </w:p>
          <w:p w14:paraId="645FCED2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4A8E2B80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B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Условия труда</w:t>
            </w:r>
          </w:p>
          <w:p w14:paraId="4B27A5D7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4B1208DD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9338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Условия трудоустройства</w:t>
            </w:r>
          </w:p>
          <w:p w14:paraId="0DEAE55F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hAnsi="Segoe UI Symbol" w:cs="Arial"/>
                  <w:szCs w:val="16"/>
                </w:rPr>
                <w:id w:val="20588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szCs w:val="16"/>
                <w:lang w:val="ru"/>
              </w:rPr>
              <w:t xml:space="preserve"> Защита материнства</w:t>
            </w:r>
          </w:p>
          <w:p w14:paraId="076E343F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9869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Качество трудовой жизни</w:t>
            </w:r>
          </w:p>
          <w:p w14:paraId="29D71A59" w14:textId="77777777" w:rsidR="00FE483B" w:rsidRPr="00983624" w:rsidRDefault="007E2853" w:rsidP="009A02DB">
            <w:pPr>
              <w:spacing w:after="0"/>
              <w:ind w:left="0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/>
                </w:rPr>
                <w:id w:val="-19189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lang w:val="ru"/>
              </w:rPr>
              <w:t xml:space="preserve"> Рабочая среда</w:t>
            </w:r>
          </w:p>
          <w:p w14:paraId="3C1A8A6B" w14:textId="77777777" w:rsidR="00FE483B" w:rsidRPr="00983624" w:rsidRDefault="007E2853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b/>
                <w:lang w:val="ru-RU"/>
              </w:rPr>
            </w:pPr>
            <w:sdt>
              <w:sdtPr>
                <w:rPr>
                  <w:rFonts w:ascii="Segoe UI Symbol" w:eastAsia="MS Gothic" w:hAnsi="Segoe UI Symbol"/>
                </w:rPr>
                <w:id w:val="-1280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lang w:val="ru"/>
              </w:rPr>
              <w:t xml:space="preserve"> Организация </w:t>
            </w:r>
            <w:r w:rsidR="00FE483B" w:rsidRPr="00983624">
              <w:rPr>
                <w:rFonts w:eastAsia="MS Gothic"/>
                <w:szCs w:val="16"/>
                <w:lang w:val="ru"/>
              </w:rPr>
              <w:t>работы</w:t>
            </w:r>
            <w:r w:rsidR="00FE483B" w:rsidRPr="00983624">
              <w:rPr>
                <w:rFonts w:eastAsia="MS Gothic"/>
                <w:b/>
                <w:bCs/>
                <w:lang w:val="ru"/>
              </w:rPr>
              <w:t xml:space="preserve"> </w:t>
            </w:r>
          </w:p>
          <w:p w14:paraId="613D0CA7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b/>
                <w:lang w:val="ru-RU"/>
              </w:rPr>
            </w:pPr>
          </w:p>
          <w:p w14:paraId="7E1B3E14" w14:textId="77777777" w:rsidR="00FE483B" w:rsidRPr="00983624" w:rsidRDefault="00FE483B" w:rsidP="009A02DB">
            <w:pPr>
              <w:spacing w:after="0"/>
              <w:ind w:left="0"/>
              <w:rPr>
                <w:b/>
                <w:lang w:val="ru-RU"/>
              </w:rPr>
            </w:pPr>
            <w:r w:rsidRPr="00983624">
              <w:rPr>
                <w:b/>
                <w:bCs/>
                <w:lang w:val="fr-FR"/>
              </w:rPr>
              <w:t>C</w:t>
            </w:r>
            <w:r w:rsidRPr="00983624">
              <w:rPr>
                <w:b/>
                <w:bCs/>
                <w:lang w:val="ru"/>
              </w:rPr>
              <w:t>. Трудовые отношения</w:t>
            </w:r>
          </w:p>
          <w:p w14:paraId="7629762E" w14:textId="77777777" w:rsidR="00FE483B" w:rsidRPr="00983624" w:rsidRDefault="00FE483B" w:rsidP="009A02DB">
            <w:pPr>
              <w:spacing w:after="0"/>
              <w:ind w:left="0"/>
              <w:rPr>
                <w:b/>
                <w:lang w:val="ru-RU"/>
              </w:rPr>
            </w:pPr>
          </w:p>
          <w:p w14:paraId="2FA7B8B9" w14:textId="77777777" w:rsidR="00FE483B" w:rsidRPr="00983624" w:rsidRDefault="007E2853" w:rsidP="009A02DB">
            <w:pPr>
              <w:spacing w:after="0"/>
              <w:ind w:left="0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/>
                </w:rPr>
                <w:id w:val="147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lang w:val="ru"/>
              </w:rPr>
              <w:t xml:space="preserve"> Организации </w:t>
            </w:r>
            <w:r w:rsidR="00FE483B" w:rsidRPr="00983624">
              <w:rPr>
                <w:rFonts w:eastAsia="MS Gothic"/>
                <w:szCs w:val="16"/>
                <w:lang w:val="ru"/>
              </w:rPr>
              <w:t>работодателей</w:t>
            </w:r>
          </w:p>
          <w:p w14:paraId="50666E58" w14:textId="77777777" w:rsidR="00FE483B" w:rsidRPr="00983624" w:rsidRDefault="007E2853" w:rsidP="009A02DB">
            <w:pPr>
              <w:spacing w:after="0"/>
              <w:ind w:left="0"/>
              <w:rPr>
                <w:lang w:val="ru-RU"/>
              </w:rPr>
            </w:pPr>
            <w:sdt>
              <w:sdtPr>
                <w:rPr>
                  <w:rFonts w:ascii="Segoe UI Symbol" w:eastAsia="MS Gothic" w:hAnsi="Segoe UI Symbol"/>
                </w:rPr>
                <w:id w:val="-14082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lang w:val="ru"/>
              </w:rPr>
              <w:t xml:space="preserve"> Социальный диалог</w:t>
            </w:r>
          </w:p>
          <w:p w14:paraId="04A3F758" w14:textId="77777777" w:rsidR="00FE483B" w:rsidRPr="00983624" w:rsidRDefault="007E2853" w:rsidP="009A02DB">
            <w:pPr>
              <w:spacing w:after="0"/>
              <w:ind w:left="0"/>
            </w:pPr>
            <w:sdt>
              <w:sdtPr>
                <w:rPr>
                  <w:rFonts w:ascii="Segoe UI Symbol" w:eastAsia="MS Gothic" w:hAnsi="Segoe UI Symbol"/>
                </w:rPr>
                <w:id w:val="10474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lang w:val="ru"/>
              </w:rPr>
              <w:t xml:space="preserve"> Профсоюзы</w:t>
            </w:r>
          </w:p>
          <w:p w14:paraId="2154A87D" w14:textId="77777777" w:rsidR="00FE483B" w:rsidRPr="00983624" w:rsidRDefault="00FE483B" w:rsidP="009A02DB">
            <w:pPr>
              <w:spacing w:after="0"/>
              <w:ind w:left="0"/>
            </w:pPr>
          </w:p>
          <w:p w14:paraId="47D07BC2" w14:textId="77777777" w:rsidR="00FE483B" w:rsidRPr="00983624" w:rsidRDefault="00FE483B" w:rsidP="009A02DB">
            <w:pPr>
              <w:spacing w:after="0"/>
              <w:ind w:left="0"/>
            </w:pP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88BBC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254AF0">
              <w:rPr>
                <w:rFonts w:cs="Arial"/>
                <w:b/>
                <w:bCs/>
                <w:szCs w:val="16"/>
              </w:rPr>
              <w:lastRenderedPageBreak/>
              <w:t>D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Трудовое право</w:t>
            </w:r>
          </w:p>
          <w:p w14:paraId="42855EFF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119A4337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9379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Трудовое законодательство</w:t>
            </w:r>
          </w:p>
          <w:p w14:paraId="66116201" w14:textId="77777777" w:rsidR="00FE483B" w:rsidRPr="00983624" w:rsidRDefault="007E2853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2014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Стандарты в сфере охраны труда</w:t>
            </w:r>
          </w:p>
          <w:p w14:paraId="43E9B613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77FADE73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E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Социальная защита</w:t>
            </w:r>
          </w:p>
          <w:p w14:paraId="6E34E307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7DF66A1E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Социальная помощь:</w:t>
            </w:r>
          </w:p>
          <w:p w14:paraId="7151F45C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200562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Схемы гарантий в сфере занятости</w:t>
            </w:r>
          </w:p>
          <w:p w14:paraId="70186A2D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4597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Схемы гарантии дохода</w:t>
            </w:r>
          </w:p>
          <w:p w14:paraId="73AE2AD1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7BAD9878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Социальная защита:</w:t>
            </w:r>
          </w:p>
          <w:p w14:paraId="4DBF403C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404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инвалидности</w:t>
            </w:r>
          </w:p>
          <w:p w14:paraId="3D101563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4243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(Работа) Пособие в случае несчастного случая</w:t>
            </w:r>
          </w:p>
          <w:p w14:paraId="2D115DC5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189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91600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Семейные пособия (включая пособия на ребенка / семейные пособия / денежные переводы)</w:t>
            </w:r>
          </w:p>
          <w:p w14:paraId="0E470A23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5576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Медицинское страхование </w:t>
            </w:r>
          </w:p>
          <w:p w14:paraId="565CA3B3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9384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беременности и родам</w:t>
            </w:r>
          </w:p>
          <w:p w14:paraId="3B00F2B4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239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старости</w:t>
            </w:r>
          </w:p>
          <w:p w14:paraId="2E6BB3B7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8308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Пенсионные схемы</w:t>
            </w:r>
          </w:p>
          <w:p w14:paraId="74DA4287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9884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Финансирование системы социального обеспечения</w:t>
            </w:r>
          </w:p>
          <w:p w14:paraId="74372715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4474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Законодательство о социальном обеспечении</w:t>
            </w:r>
          </w:p>
          <w:p w14:paraId="02E33C28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1925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Политика социального обеспечения</w:t>
            </w:r>
          </w:p>
          <w:p w14:paraId="628770D1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1827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потере кормильца</w:t>
            </w:r>
          </w:p>
          <w:p w14:paraId="00FFFB2B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3840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безработице</w:t>
            </w:r>
          </w:p>
          <w:p w14:paraId="775340B0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4FE59640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Социальные службы:</w:t>
            </w:r>
          </w:p>
          <w:p w14:paraId="35C1F370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4147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Доступ к услугам здравоохранения</w:t>
            </w:r>
          </w:p>
          <w:p w14:paraId="6CA4CF86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3935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Доступ к образованию</w:t>
            </w:r>
          </w:p>
          <w:p w14:paraId="09BA3E98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189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2665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Доступ к другим базовым социальным услугам</w:t>
            </w:r>
          </w:p>
          <w:p w14:paraId="49000AE2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1AE6CC0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lastRenderedPageBreak/>
              <w:t>F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 xml:space="preserve">. Доступ к образованию и обучению </w:t>
            </w:r>
          </w:p>
          <w:p w14:paraId="3B8EC3C3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6EF8EAA7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Обучение:</w:t>
            </w:r>
          </w:p>
          <w:p w14:paraId="5E4EE833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4863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Профориентация</w:t>
            </w:r>
          </w:p>
          <w:p w14:paraId="142EDD26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4708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Профессиональное обучение</w:t>
            </w:r>
          </w:p>
          <w:p w14:paraId="64E6AE81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3449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Профессиональная квалификация</w:t>
            </w:r>
          </w:p>
          <w:p w14:paraId="00C17172" w14:textId="77777777" w:rsidR="00FE483B" w:rsidRPr="00983624" w:rsidRDefault="00FE483B" w:rsidP="009A02DB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1829C914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2413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Непрерывное обучение</w:t>
            </w:r>
          </w:p>
          <w:p w14:paraId="1613D39E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11AA2117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G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Экономическое и социальное развитие</w:t>
            </w:r>
          </w:p>
          <w:p w14:paraId="46C43287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6FD34BF4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2333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Государственно-частное партнерство</w:t>
            </w:r>
          </w:p>
          <w:p w14:paraId="1815CF2C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17B98475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H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Экономика</w:t>
            </w:r>
          </w:p>
          <w:p w14:paraId="431B3C31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4267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Теневая экономика</w:t>
            </w:r>
          </w:p>
          <w:p w14:paraId="06E10CC7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dstrike/>
                <w:szCs w:val="16"/>
                <w:lang w:val="ru-RU"/>
              </w:rPr>
            </w:pPr>
          </w:p>
          <w:p w14:paraId="02B3F421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L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Права человека</w:t>
            </w:r>
          </w:p>
          <w:p w14:paraId="4CA9548E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171D98C4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8974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Дискриминация</w:t>
            </w:r>
          </w:p>
          <w:p w14:paraId="657A6520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hAnsi="Segoe UI Symbol" w:cs="Arial"/>
                  <w:szCs w:val="16"/>
                </w:rPr>
                <w:id w:val="16592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szCs w:val="16"/>
                <w:lang w:val="ru"/>
              </w:rPr>
              <w:t xml:space="preserve"> Экономические и социальные права</w:t>
            </w:r>
          </w:p>
          <w:p w14:paraId="2386793C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872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Гендерное равенство</w:t>
            </w:r>
          </w:p>
          <w:p w14:paraId="78E5A8E4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544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Права ребенка</w:t>
            </w:r>
          </w:p>
          <w:p w14:paraId="1D8D3894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6322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Права инвалидов</w:t>
            </w:r>
          </w:p>
          <w:p w14:paraId="4DC04215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63B401EF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N. Правительство и государственное управление</w:t>
            </w:r>
          </w:p>
          <w:p w14:paraId="0BBB13A8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22EDC1BD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7662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Управление вопросами труда и инспекция труда</w:t>
            </w:r>
          </w:p>
          <w:p w14:paraId="162E41DC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7148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Управление вопросами соцобеспечения и инспекция социального обеспечения</w:t>
            </w:r>
          </w:p>
        </w:tc>
        <w:tc>
          <w:tcPr>
            <w:tcW w:w="1158" w:type="pct"/>
            <w:gridSpan w:val="2"/>
            <w:shd w:val="clear" w:color="auto" w:fill="auto"/>
            <w:noWrap/>
          </w:tcPr>
          <w:p w14:paraId="07A1525E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Q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Доступ к услугам здравоохранения</w:t>
            </w:r>
          </w:p>
          <w:p w14:paraId="52E19186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9214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Инвалидность (по здоровью)</w:t>
            </w:r>
          </w:p>
          <w:p w14:paraId="3298B66B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8539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Политика в сфере здравоохранения</w:t>
            </w:r>
          </w:p>
          <w:p w14:paraId="279B0090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6725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Медицинское обслуживание</w:t>
            </w:r>
          </w:p>
          <w:p w14:paraId="0071580D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1787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Промышленная безопасность и охрана труда</w:t>
            </w:r>
          </w:p>
          <w:p w14:paraId="174BA5FE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6245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Реабилитация</w:t>
            </w:r>
          </w:p>
          <w:p w14:paraId="4C2BCEC0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47A77A0C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S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Технологии</w:t>
            </w:r>
          </w:p>
          <w:p w14:paraId="7F01FBDE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0A2867DE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9023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Информационные и коммуникационные технологии</w:t>
            </w:r>
          </w:p>
          <w:p w14:paraId="4B2558A2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72C62666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T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Управление</w:t>
            </w:r>
          </w:p>
          <w:p w14:paraId="36BC184F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68FD4EE9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78828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Управление человеческими ресурсами и развитие</w:t>
            </w:r>
          </w:p>
          <w:p w14:paraId="58C93408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39DE0C9F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U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Статистика</w:t>
            </w:r>
          </w:p>
          <w:p w14:paraId="1696F0F4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37A6752B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95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Статистика труда</w:t>
            </w:r>
          </w:p>
          <w:p w14:paraId="07E9B2C3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8166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Статистика социального обеспечения</w:t>
            </w:r>
          </w:p>
          <w:p w14:paraId="2B7BA8E6" w14:textId="77777777" w:rsidR="00FE483B" w:rsidRPr="00983624" w:rsidRDefault="00FE483B" w:rsidP="009A02DB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420B5306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fr-FR"/>
              </w:rPr>
              <w:t>V</w:t>
            </w:r>
            <w:r w:rsidRPr="00983624">
              <w:rPr>
                <w:rFonts w:cs="Arial"/>
                <w:b/>
                <w:bCs/>
                <w:szCs w:val="16"/>
                <w:lang w:val="ru"/>
              </w:rPr>
              <w:t>. Исследования</w:t>
            </w:r>
          </w:p>
          <w:p w14:paraId="477CF45B" w14:textId="77777777" w:rsidR="00FE483B" w:rsidRPr="00983624" w:rsidRDefault="00FE483B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1FB72578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9959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Анализ данных</w:t>
            </w:r>
          </w:p>
          <w:p w14:paraId="50254156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1162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Сбор данных</w:t>
            </w:r>
          </w:p>
          <w:p w14:paraId="40486ACA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49765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Исследование</w:t>
            </w:r>
          </w:p>
          <w:p w14:paraId="3535AC76" w14:textId="77777777" w:rsidR="00FE483B" w:rsidRPr="00983624" w:rsidRDefault="007E2853" w:rsidP="009A02DB">
            <w:pPr>
              <w:spacing w:after="0"/>
              <w:ind w:left="0"/>
              <w:rPr>
                <w:rFonts w:cs="Arial"/>
                <w:szCs w:val="16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6668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B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FE483B" w:rsidRPr="00983624">
              <w:rPr>
                <w:rFonts w:eastAsia="MS Gothic"/>
                <w:szCs w:val="16"/>
                <w:lang w:val="ru"/>
              </w:rPr>
              <w:t xml:space="preserve"> Прогнозы</w:t>
            </w:r>
          </w:p>
        </w:tc>
      </w:tr>
      <w:tr w:rsidR="00991744" w:rsidRPr="00983624" w14:paraId="5B20D97C" w14:textId="77777777" w:rsidTr="00720BE3">
        <w:trPr>
          <w:trHeight w:val="246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30F521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А. Работа</w:t>
            </w:r>
          </w:p>
          <w:p w14:paraId="6638F2F7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31CDD0DD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MS Gothic" w:eastAsia="MS Gothic" w:hAnsi="MS Gothic" w:cs="Arial"/>
                  <w:szCs w:val="16"/>
                </w:rPr>
                <w:id w:val="19534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MS Gothic" w:eastAsia="MS Gothic" w:hAnsi="MS Gothic" w:cs="Aria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 w:cs="Arial"/>
                <w:szCs w:val="16"/>
                <w:lang w:val="ru"/>
              </w:rPr>
              <w:t xml:space="preserve"> Достойная работа</w:t>
            </w:r>
          </w:p>
          <w:p w14:paraId="3FD26DAD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9674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Работа будущего</w:t>
            </w:r>
          </w:p>
          <w:p w14:paraId="06C652F4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</w:p>
          <w:p w14:paraId="01690A99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dstrike/>
                <w:color w:val="FF0000"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Трудоустройство:</w:t>
            </w:r>
          </w:p>
          <w:p w14:paraId="35C84CA6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2561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Неофициальная занятость</w:t>
            </w:r>
          </w:p>
          <w:p w14:paraId="60315791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4344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Занятость молодежи</w:t>
            </w:r>
          </w:p>
          <w:p w14:paraId="5FF9441E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17835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«Зеленые» рабочие места</w:t>
            </w:r>
          </w:p>
          <w:p w14:paraId="78B7290F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3003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Политика в сфере занятости населения</w:t>
            </w:r>
          </w:p>
          <w:p w14:paraId="25AF0F7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6029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Услуги в сфере занятости населения</w:t>
            </w:r>
          </w:p>
          <w:p w14:paraId="47F070F0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6E298FEF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883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Принудительный труд</w:t>
            </w:r>
          </w:p>
          <w:p w14:paraId="4B83C17B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42452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Рынок труда</w:t>
            </w:r>
          </w:p>
          <w:p w14:paraId="18A256B1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659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Политика в сфере охраны труда</w:t>
            </w:r>
          </w:p>
          <w:p w14:paraId="26E470F6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264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Источник дохода / деятельность, приносящая доход</w:t>
            </w:r>
          </w:p>
          <w:p w14:paraId="24CE4ABC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</w:p>
          <w:p w14:paraId="1915DF1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dstrike/>
                <w:color w:val="FF0000"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Рабочие:</w:t>
            </w:r>
          </w:p>
          <w:p w14:paraId="771B8808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5555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Работники с ограниченными возможностями</w:t>
            </w:r>
          </w:p>
          <w:p w14:paraId="763E9A95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992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rFonts w:eastAsia="MS Gothic"/>
                <w:szCs w:val="16"/>
                <w:lang w:val="ru"/>
              </w:rPr>
              <w:t xml:space="preserve"> Работающие женщины</w:t>
            </w:r>
          </w:p>
          <w:p w14:paraId="5ABD33BF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27771CB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Б. Условия труда</w:t>
            </w:r>
          </w:p>
          <w:p w14:paraId="1F94D19A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2B39BADE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21309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Условия трудоустройства</w:t>
            </w:r>
          </w:p>
          <w:p w14:paraId="60C299C8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hAnsi="Segoe UI Symbol" w:cs="Arial"/>
                  <w:szCs w:val="16"/>
                </w:rPr>
                <w:id w:val="11228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szCs w:val="16"/>
                <w:lang w:val="ru"/>
              </w:rPr>
              <w:t xml:space="preserve"> Защита материнства</w:t>
            </w:r>
          </w:p>
          <w:p w14:paraId="24928445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8053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Качество трудовой жизни</w:t>
            </w:r>
          </w:p>
          <w:p w14:paraId="23E91326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452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Рабочая среда</w:t>
            </w:r>
          </w:p>
          <w:p w14:paraId="3F90689B" w14:textId="77777777" w:rsidR="00991744" w:rsidRPr="00983624" w:rsidRDefault="007E2853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7751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Организация работы</w:t>
            </w:r>
            <w:r w:rsidR="009D6B18" w:rsidRPr="00983624">
              <w:rPr>
                <w:rFonts w:eastAsia="MS Gothic"/>
                <w:b/>
                <w:bCs/>
                <w:szCs w:val="16"/>
                <w:lang w:val="ru"/>
              </w:rPr>
              <w:t xml:space="preserve"> </w:t>
            </w:r>
          </w:p>
          <w:p w14:paraId="2209C6F2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6C21F41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В. Трудовые отношения</w:t>
            </w:r>
          </w:p>
          <w:p w14:paraId="6D9D65A6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4A518F1C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4257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Организации работодателей</w:t>
            </w:r>
          </w:p>
          <w:p w14:paraId="35EBFE1D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6794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Социальный диалог</w:t>
            </w:r>
          </w:p>
          <w:p w14:paraId="39806950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47275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Профсоюзы</w:t>
            </w:r>
          </w:p>
          <w:p w14:paraId="6EE8CC39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EF9CB7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lastRenderedPageBreak/>
              <w:t>Г. Трудовое право</w:t>
            </w:r>
          </w:p>
          <w:p w14:paraId="4A5C1BFB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4AAA3DA1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644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Трудовое законодательство</w:t>
            </w:r>
          </w:p>
          <w:p w14:paraId="000B3457" w14:textId="77777777" w:rsidR="00991744" w:rsidRPr="00983624" w:rsidRDefault="007E2853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4431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Стандарты в сфере охраны труда</w:t>
            </w:r>
          </w:p>
          <w:p w14:paraId="48E3A1D5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5FC43302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Д. Социальная защита</w:t>
            </w:r>
          </w:p>
          <w:p w14:paraId="04E5B7E9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7BCD137F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Социальная помощь:</w:t>
            </w:r>
          </w:p>
          <w:p w14:paraId="0571F5A3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4331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Схемы гарантий в сфере занятости</w:t>
            </w:r>
          </w:p>
          <w:p w14:paraId="7FE9237C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4098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Схемы гарантии дохода</w:t>
            </w:r>
          </w:p>
          <w:p w14:paraId="2E0351DF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50689B5F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Социальная защита:</w:t>
            </w:r>
          </w:p>
          <w:p w14:paraId="581D70AA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7862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инвалидности</w:t>
            </w:r>
          </w:p>
          <w:p w14:paraId="7C780BD6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5039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(Работа) Пособие в случае несчастного случая</w:t>
            </w:r>
          </w:p>
          <w:p w14:paraId="246B0808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2890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Семейные пособия (включая пособия на ребенка / семейные пособия / денежные переводы)</w:t>
            </w:r>
          </w:p>
          <w:p w14:paraId="391FD4FA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20706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Страхование здоровья</w:t>
            </w:r>
          </w:p>
          <w:p w14:paraId="153A4BE5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2681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беременности и родам</w:t>
            </w:r>
          </w:p>
          <w:p w14:paraId="787E5832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9394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старости</w:t>
            </w:r>
          </w:p>
          <w:p w14:paraId="220A655C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9876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Пенсионные схемы</w:t>
            </w:r>
          </w:p>
          <w:p w14:paraId="03DF432E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8914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Финансирование системы социального обеспечения</w:t>
            </w:r>
          </w:p>
          <w:p w14:paraId="2720FD80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8140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Законодательство о социальном обеспечении</w:t>
            </w:r>
          </w:p>
          <w:p w14:paraId="37A9DD69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9376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Политика социального обеспечения</w:t>
            </w:r>
          </w:p>
          <w:p w14:paraId="0A9FCAAE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83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потере кормильца</w:t>
            </w:r>
          </w:p>
          <w:p w14:paraId="2F2F3E44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8551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Пособия по безработице</w:t>
            </w:r>
          </w:p>
          <w:p w14:paraId="4274945D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0D6C8F9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Социальные службы:</w:t>
            </w:r>
          </w:p>
          <w:p w14:paraId="18CCC170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93567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Доступ к услугам здравоохранения</w:t>
            </w:r>
          </w:p>
          <w:p w14:paraId="0225A0A9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13209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Доступ к образованию</w:t>
            </w:r>
          </w:p>
          <w:p w14:paraId="789124FE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8152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Доступ к другим базовым социальным услугам</w:t>
            </w:r>
          </w:p>
          <w:p w14:paraId="73452DEB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FFF74B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lastRenderedPageBreak/>
              <w:t xml:space="preserve">Е. Доступ к образованию и обучению </w:t>
            </w:r>
          </w:p>
          <w:p w14:paraId="462CD942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419797D6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i/>
                <w:szCs w:val="16"/>
                <w:lang w:val="ru-RU"/>
              </w:rPr>
            </w:pPr>
            <w:r w:rsidRPr="00983624">
              <w:rPr>
                <w:rFonts w:cs="Arial"/>
                <w:i/>
                <w:iCs/>
                <w:szCs w:val="16"/>
                <w:lang w:val="ru"/>
              </w:rPr>
              <w:t>Обучение:</w:t>
            </w:r>
          </w:p>
          <w:p w14:paraId="6FA8C4EE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1884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Профориентация</w:t>
            </w:r>
          </w:p>
          <w:p w14:paraId="3897D6A6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111155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Профессиональное обучение</w:t>
            </w:r>
          </w:p>
          <w:p w14:paraId="34125F45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  <w:r w:rsidRPr="00983624">
              <w:rPr>
                <w:lang w:val="ru"/>
              </w:rPr>
              <w:tab/>
            </w:r>
            <w:sdt>
              <w:sdtPr>
                <w:rPr>
                  <w:rFonts w:ascii="Segoe UI Symbol" w:hAnsi="Segoe UI Symbol" w:cs="Arial"/>
                  <w:szCs w:val="16"/>
                </w:rPr>
                <w:id w:val="-5235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Pr="00983624">
              <w:rPr>
                <w:szCs w:val="16"/>
                <w:lang w:val="ru"/>
              </w:rPr>
              <w:t xml:space="preserve"> Профессиональная квалификация</w:t>
            </w:r>
          </w:p>
          <w:p w14:paraId="3FDDA00D" w14:textId="77777777" w:rsidR="00991744" w:rsidRPr="00983624" w:rsidRDefault="00991744" w:rsidP="00720BE3">
            <w:pPr>
              <w:tabs>
                <w:tab w:val="left" w:pos="193"/>
                <w:tab w:val="left" w:pos="226"/>
              </w:tabs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3451DF3A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2307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Непрерывное обучение</w:t>
            </w:r>
          </w:p>
          <w:p w14:paraId="43ED7901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0847F967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Ж. Экономическое и социальное развитие</w:t>
            </w:r>
          </w:p>
          <w:p w14:paraId="4C379652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0B8EA095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0112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Государственно-частное партнерство</w:t>
            </w:r>
          </w:p>
          <w:p w14:paraId="79B330F8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6A6A86D0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З. Экономика</w:t>
            </w:r>
          </w:p>
          <w:p w14:paraId="13C2C8FC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6154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Теневая экономика</w:t>
            </w:r>
          </w:p>
          <w:p w14:paraId="32A522D8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dstrike/>
                <w:szCs w:val="16"/>
                <w:lang w:val="ru-RU"/>
              </w:rPr>
            </w:pPr>
          </w:p>
          <w:p w14:paraId="04369443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И. Права человека</w:t>
            </w:r>
          </w:p>
          <w:p w14:paraId="3CE26F02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55C9810F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8768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Дискриминация</w:t>
            </w:r>
          </w:p>
          <w:p w14:paraId="2E68F46B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hAnsi="Segoe UI Symbol" w:cs="Arial"/>
                  <w:szCs w:val="16"/>
                </w:rPr>
                <w:id w:val="8497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szCs w:val="16"/>
                <w:lang w:val="ru"/>
              </w:rPr>
              <w:t xml:space="preserve"> Экономические и социальные права</w:t>
            </w:r>
          </w:p>
          <w:p w14:paraId="0B7569CB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7419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Гендерное равенство</w:t>
            </w:r>
          </w:p>
          <w:p w14:paraId="326837B6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20006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Права ребенка</w:t>
            </w:r>
          </w:p>
          <w:p w14:paraId="632E05F9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4781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Права инвалидов</w:t>
            </w:r>
          </w:p>
          <w:p w14:paraId="77A81EE2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07B5C6DB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К. Правительство и государственное управление</w:t>
            </w:r>
          </w:p>
          <w:p w14:paraId="639A71AF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37083445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0383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Управление вопросами труда и инспекция труда</w:t>
            </w:r>
          </w:p>
          <w:p w14:paraId="50CA11E8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5689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Управление вопросами соцобеспечения и инспекция социального обеспечения</w:t>
            </w:r>
          </w:p>
        </w:tc>
        <w:tc>
          <w:tcPr>
            <w:tcW w:w="1250" w:type="pct"/>
            <w:gridSpan w:val="2"/>
            <w:shd w:val="clear" w:color="auto" w:fill="auto"/>
            <w:noWrap/>
          </w:tcPr>
          <w:p w14:paraId="731DDF20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Л. Доступ к услугам здравоохранения</w:t>
            </w:r>
          </w:p>
          <w:p w14:paraId="5C05B367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792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Инвалидность (по здоровью)</w:t>
            </w:r>
          </w:p>
          <w:p w14:paraId="61C05C18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14418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Политика в сфере здравоохранения</w:t>
            </w:r>
          </w:p>
          <w:p w14:paraId="2B99F137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6607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Медицинское обслуживание</w:t>
            </w:r>
          </w:p>
          <w:p w14:paraId="4BC7A56B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439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Промышленная безопасность и охрана труда</w:t>
            </w:r>
          </w:p>
          <w:p w14:paraId="4521DCED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20521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Реабилитация</w:t>
            </w:r>
          </w:p>
          <w:p w14:paraId="3F254EE2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15500554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М. Технологии</w:t>
            </w:r>
          </w:p>
          <w:p w14:paraId="39E91719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3E27DAAC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9871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Информационные и коммуникационные технологии</w:t>
            </w:r>
          </w:p>
          <w:p w14:paraId="19FCC1FE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10AAE805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Н. Управление</w:t>
            </w:r>
          </w:p>
          <w:p w14:paraId="0793CAE2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4BDAE305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20274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Управление человеческими ресурсами и развитие</w:t>
            </w:r>
          </w:p>
          <w:p w14:paraId="27440305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7734A63D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О. Статистика</w:t>
            </w:r>
          </w:p>
          <w:p w14:paraId="39DA60AE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</w:p>
          <w:p w14:paraId="09BBCA0E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2736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Статистика труда</w:t>
            </w:r>
          </w:p>
          <w:p w14:paraId="04434292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3106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Статистика социального обеспечения</w:t>
            </w:r>
          </w:p>
          <w:p w14:paraId="235D9975" w14:textId="77777777" w:rsidR="00991744" w:rsidRPr="00983624" w:rsidRDefault="00991744" w:rsidP="00720BE3">
            <w:pPr>
              <w:pBdr>
                <w:bottom w:val="single" w:sz="12" w:space="1" w:color="auto"/>
              </w:pBd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58D4DCBE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b/>
                <w:szCs w:val="16"/>
                <w:lang w:val="ru-RU"/>
              </w:rPr>
            </w:pPr>
            <w:r w:rsidRPr="00983624">
              <w:rPr>
                <w:rFonts w:cs="Arial"/>
                <w:b/>
                <w:bCs/>
                <w:szCs w:val="16"/>
                <w:lang w:val="ru"/>
              </w:rPr>
              <w:t>П. Исследования</w:t>
            </w:r>
          </w:p>
          <w:p w14:paraId="79254A8C" w14:textId="77777777" w:rsidR="00991744" w:rsidRPr="00983624" w:rsidRDefault="00991744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</w:p>
          <w:p w14:paraId="26A9E1C9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5741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Анализ данных</w:t>
            </w:r>
          </w:p>
          <w:p w14:paraId="5E47987C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  <w:lang w:val="ru-RU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1661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Сбор данных</w:t>
            </w:r>
          </w:p>
          <w:p w14:paraId="7BB1BD49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</w:rPr>
            </w:pPr>
            <w:sdt>
              <w:sdtPr>
                <w:rPr>
                  <w:rFonts w:ascii="Segoe UI Symbol" w:eastAsia="MS Gothic" w:hAnsi="Segoe UI Symbol" w:cs="Arial"/>
                  <w:szCs w:val="16"/>
                </w:rPr>
                <w:id w:val="-656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eastAsia="MS Gothic" w:hAnsi="Segoe UI Symbol" w:cs="Segoe UI Symbo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szCs w:val="16"/>
                <w:lang w:val="ru"/>
              </w:rPr>
              <w:t xml:space="preserve"> Исследование</w:t>
            </w:r>
          </w:p>
          <w:p w14:paraId="6CB79D77" w14:textId="77777777" w:rsidR="00991744" w:rsidRPr="00983624" w:rsidRDefault="007E2853" w:rsidP="00720BE3">
            <w:pPr>
              <w:spacing w:after="0"/>
              <w:ind w:left="0"/>
              <w:rPr>
                <w:rFonts w:cs="Arial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Cs w:val="16"/>
                </w:rPr>
                <w:id w:val="-5358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MS Gothic" w:eastAsia="MS Gothic" w:hAnsi="MS Gothic" w:cs="Arial"/>
                    <w:szCs w:val="16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 w:cs="Arial"/>
                <w:szCs w:val="16"/>
                <w:lang w:val="ru"/>
              </w:rPr>
              <w:t xml:space="preserve"> Прогнозы</w:t>
            </w:r>
          </w:p>
        </w:tc>
      </w:tr>
    </w:tbl>
    <w:p w14:paraId="1644629C" w14:textId="77777777" w:rsidR="00991744" w:rsidRPr="00983624" w:rsidRDefault="00991744" w:rsidP="00991744">
      <w:pPr>
        <w:sectPr w:rsidR="00991744" w:rsidRPr="00983624" w:rsidSect="0000666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E22B5F1" w14:textId="276D4D77" w:rsidR="00CF6B31" w:rsidRPr="00983624" w:rsidRDefault="00CF6B31" w:rsidP="00AB0AAD">
      <w:pPr>
        <w:pStyle w:val="Titre3"/>
      </w:pPr>
      <w:bookmarkStart w:id="10" w:name="_Toc515541372"/>
      <w:bookmarkStart w:id="11" w:name="_Toc515541379"/>
      <w:r w:rsidRPr="00983624">
        <w:rPr>
          <w:lang w:val="ru"/>
        </w:rPr>
        <w:lastRenderedPageBreak/>
        <w:t xml:space="preserve">Тип </w:t>
      </w:r>
      <w:bookmarkEnd w:id="10"/>
      <w:r w:rsidRPr="00983624">
        <w:rPr>
          <w:lang w:val="ru"/>
        </w:rPr>
        <w:t>деятельности</w:t>
      </w:r>
    </w:p>
    <w:p w14:paraId="7D53DA91" w14:textId="5D80A3DC" w:rsidR="00AF2C57" w:rsidRPr="00983624" w:rsidRDefault="00CF6B31" w:rsidP="00AF2C57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 xml:space="preserve">SOCIEUX+ может предоставить только </w:t>
      </w:r>
      <w:r w:rsidRPr="00983624">
        <w:rPr>
          <w:rStyle w:val="Accentuationintense"/>
          <w:lang w:val="ru"/>
        </w:rPr>
        <w:t>краткосрочное техническое сотрудничество, основанное на принципах равноправия</w:t>
      </w:r>
      <w:r w:rsidRPr="00983624">
        <w:rPr>
          <w:rStyle w:val="Accentuation"/>
          <w:iCs/>
          <w:lang w:val="ru"/>
        </w:rPr>
        <w:t xml:space="preserve">. Сотрудничество может быть реализовано посредством </w:t>
      </w:r>
      <w:r w:rsidRPr="00983624">
        <w:rPr>
          <w:rStyle w:val="Accentuationintense"/>
          <w:lang w:val="ru"/>
        </w:rPr>
        <w:t>выездных миссий экспертов, привлеченных SOCIEUX+, или удаленного сотрудничества, или их комбинации</w:t>
      </w:r>
      <w:r w:rsidRPr="00983624">
        <w:rPr>
          <w:rStyle w:val="Accentuation"/>
          <w:iCs/>
          <w:lang w:val="ru"/>
        </w:rPr>
        <w:t xml:space="preserve">. Наиболее подходящий вид </w:t>
      </w:r>
      <w:r w:rsidR="00FE483B" w:rsidRPr="00983624">
        <w:rPr>
          <w:rStyle w:val="Accentuation"/>
          <w:iCs/>
          <w:lang w:val="ru"/>
        </w:rPr>
        <w:t>мероприятия</w:t>
      </w:r>
      <w:r w:rsidRPr="00983624">
        <w:rPr>
          <w:rStyle w:val="Accentuation"/>
          <w:iCs/>
          <w:lang w:val="ru"/>
        </w:rPr>
        <w:t xml:space="preserve"> и методология для них будут разработаны при поддержке команды SOCIEUX+ и после консультации с запрашивающим учреждением. Однако для обеспечения общего первоначального понимания мы просим вас определить тип действий, который, по вашему мнению, является наиболее подходящим для достижения ожидаемых результатов, указанных вами выше.</w:t>
      </w:r>
    </w:p>
    <w:p w14:paraId="1554C6B9" w14:textId="20A0D8E1" w:rsidR="00B90DEC" w:rsidRPr="00983624" w:rsidRDefault="00CF6B31" w:rsidP="00B90DEC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intense"/>
          <w:lang w:val="ru"/>
        </w:rPr>
        <w:t xml:space="preserve">Укажите в </w:t>
      </w:r>
      <w:r w:rsidRPr="00983624">
        <w:rPr>
          <w:rStyle w:val="Accentuationintense"/>
          <w:lang w:val="ru"/>
        </w:rPr>
        <w:fldChar w:fldCharType="begin"/>
      </w:r>
      <w:r w:rsidRPr="00983624">
        <w:rPr>
          <w:rStyle w:val="Accentuationintense"/>
          <w:lang w:val="ru"/>
        </w:rPr>
        <w:instrText xml:space="preserve"> REF _Ref40713388 \h  \* MERGEFORMAT </w:instrText>
      </w:r>
      <w:r w:rsidRPr="00983624">
        <w:rPr>
          <w:rStyle w:val="Accentuationintense"/>
          <w:lang w:val="ru"/>
        </w:rPr>
      </w:r>
      <w:r w:rsidRPr="00983624">
        <w:rPr>
          <w:rStyle w:val="Accentuationintense"/>
          <w:lang w:val="ru"/>
        </w:rPr>
        <w:fldChar w:fldCharType="separate"/>
      </w:r>
      <w:r w:rsidRPr="00983624">
        <w:rPr>
          <w:rStyle w:val="Accentuationintense"/>
          <w:lang w:val="ru"/>
        </w:rPr>
        <w:t>Таблице 2</w:t>
      </w:r>
      <w:r w:rsidRPr="00983624">
        <w:rPr>
          <w:rStyle w:val="Accentuationintense"/>
          <w:lang w:val="ru"/>
        </w:rPr>
        <w:fldChar w:fldCharType="end"/>
      </w:r>
      <w:r w:rsidRPr="00983624">
        <w:rPr>
          <w:rStyle w:val="Accentuationintense"/>
          <w:lang w:val="ru"/>
        </w:rPr>
        <w:t xml:space="preserve"> тип помощи, в которой ваша организация нуждается для достижения результатов, указанных в разделе выше.</w:t>
      </w:r>
      <w:r w:rsidRPr="00983624">
        <w:rPr>
          <w:rStyle w:val="Accentuation"/>
          <w:iCs/>
          <w:lang w:val="ru"/>
        </w:rPr>
        <w:t xml:space="preserve"> В таблице также указано максимальное количество рабочих дней для каждого типа деятельности. Также предоставляется неполный перечень требований для успешного проведения мероприятий. </w:t>
      </w:r>
    </w:p>
    <w:p w14:paraId="50003FF0" w14:textId="3C2F485C" w:rsidR="00462DF8" w:rsidRPr="00983624" w:rsidRDefault="00462DF8" w:rsidP="00462DF8">
      <w:pPr>
        <w:pStyle w:val="Lgende"/>
        <w:keepNext/>
        <w:rPr>
          <w:rStyle w:val="Accentuation"/>
          <w:b w:val="0"/>
          <w:bCs/>
          <w:i/>
          <w:iCs w:val="0"/>
          <w:lang w:val="ru-RU"/>
        </w:rPr>
      </w:pPr>
      <w:bookmarkStart w:id="12" w:name="_Ref40713388"/>
      <w:r w:rsidRPr="00983624">
        <w:rPr>
          <w:bCs/>
          <w:lang w:val="ru"/>
        </w:rPr>
        <w:t xml:space="preserve">Таблица </w:t>
      </w:r>
      <w:r w:rsidRPr="00983624">
        <w:rPr>
          <w:bCs/>
          <w:lang w:val="ru"/>
        </w:rPr>
        <w:fldChar w:fldCharType="begin"/>
      </w:r>
      <w:r w:rsidRPr="00983624">
        <w:rPr>
          <w:bCs/>
          <w:lang w:val="ru"/>
        </w:rPr>
        <w:instrText xml:space="preserve"> SEQ Table \* ARABIC </w:instrText>
      </w:r>
      <w:r w:rsidRPr="00983624">
        <w:rPr>
          <w:bCs/>
          <w:lang w:val="ru"/>
        </w:rPr>
        <w:fldChar w:fldCharType="separate"/>
      </w:r>
      <w:r w:rsidRPr="00983624">
        <w:rPr>
          <w:bCs/>
          <w:noProof/>
          <w:lang w:val="ru"/>
        </w:rPr>
        <w:t>2</w:t>
      </w:r>
      <w:r w:rsidRPr="00983624">
        <w:rPr>
          <w:bCs/>
          <w:noProof/>
          <w:lang w:val="ru"/>
        </w:rPr>
        <w:fldChar w:fldCharType="end"/>
      </w:r>
      <w:bookmarkEnd w:id="12"/>
      <w:r w:rsidRPr="00983624">
        <w:rPr>
          <w:bCs/>
          <w:lang w:val="ru"/>
        </w:rPr>
        <w:t xml:space="preserve">: </w:t>
      </w:r>
      <w:r w:rsidRPr="00983624">
        <w:rPr>
          <w:b w:val="0"/>
          <w:lang w:val="ru"/>
        </w:rPr>
        <w:t xml:space="preserve">Тип(-ы) предполагаемого сотрудничества </w:t>
      </w:r>
      <w:r w:rsidRPr="00983624">
        <w:rPr>
          <w:rStyle w:val="Accentuation"/>
          <w:b w:val="0"/>
          <w:i/>
          <w:lang w:val="ru"/>
        </w:rPr>
        <w:t>(выберите максимум 1 вид деятельности)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5"/>
        <w:gridCol w:w="889"/>
        <w:gridCol w:w="3576"/>
        <w:gridCol w:w="1582"/>
      </w:tblGrid>
      <w:tr w:rsidR="006444C0" w:rsidRPr="00983624" w14:paraId="1B7C45CD" w14:textId="6AB8E61F" w:rsidTr="00462DF8">
        <w:trPr>
          <w:trHeight w:val="2068"/>
        </w:trPr>
        <w:tc>
          <w:tcPr>
            <w:tcW w:w="2239" w:type="pct"/>
            <w:gridSpan w:val="2"/>
            <w:tcBorders>
              <w:bottom w:val="nil"/>
              <w:right w:val="nil"/>
            </w:tcBorders>
          </w:tcPr>
          <w:p w14:paraId="344DA307" w14:textId="4789F8FD" w:rsidR="006444C0" w:rsidRPr="00983624" w:rsidRDefault="006444C0" w:rsidP="006444C0">
            <w:pPr>
              <w:ind w:left="0"/>
              <w:rPr>
                <w:b/>
                <w:bCs/>
              </w:rPr>
            </w:pPr>
            <w:r w:rsidRPr="00983624">
              <w:rPr>
                <w:b/>
                <w:bCs/>
                <w:lang w:val="ru"/>
              </w:rPr>
              <w:t>Тип деятельности</w:t>
            </w:r>
          </w:p>
          <w:p w14:paraId="1321D156" w14:textId="77777777" w:rsidR="00E23CD6" w:rsidRPr="00983624" w:rsidRDefault="00E23CD6" w:rsidP="006444C0">
            <w:pPr>
              <w:ind w:left="0"/>
              <w:rPr>
                <w:b/>
                <w:bCs/>
              </w:rPr>
            </w:pPr>
          </w:p>
          <w:p w14:paraId="0DD848B3" w14:textId="30298705" w:rsidR="006444C0" w:rsidRPr="00983624" w:rsidRDefault="006444C0" w:rsidP="006444C0">
            <w:pPr>
              <w:pStyle w:val="Listepuces"/>
              <w:numPr>
                <w:ilvl w:val="0"/>
                <w:numId w:val="28"/>
              </w:numPr>
              <w:ind w:left="360"/>
              <w:rPr>
                <w:lang w:val="ru-RU"/>
              </w:rPr>
            </w:pPr>
            <w:r w:rsidRPr="00983624">
              <w:rPr>
                <w:lang w:val="ru"/>
              </w:rPr>
              <w:t>Конференция, семинар или другое мероприятие по повышению осведомленности на:</w:t>
            </w:r>
          </w:p>
          <w:p w14:paraId="3D69ABF5" w14:textId="0CE50459" w:rsidR="006444C0" w:rsidRPr="00983624" w:rsidRDefault="007E2853" w:rsidP="006444C0">
            <w:pPr>
              <w:pStyle w:val="Listepuces"/>
              <w:numPr>
                <w:ilvl w:val="0"/>
                <w:numId w:val="0"/>
              </w:numPr>
              <w:ind w:left="788" w:hanging="214"/>
              <w:rPr>
                <w:lang w:val="ru-RU"/>
              </w:rPr>
            </w:pPr>
            <w:sdt>
              <w:sdtPr>
                <w:id w:val="-419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hAnsi="Segoe UI Symbol" w:cs="Segoe UI Symbol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cs="Segoe UI Symbol"/>
                <w:lang w:val="ru"/>
              </w:rPr>
              <w:t xml:space="preserve"> Международном уровне </w:t>
            </w:r>
          </w:p>
          <w:p w14:paraId="19F6A0EF" w14:textId="01B554A0" w:rsidR="006444C0" w:rsidRPr="00983624" w:rsidRDefault="007E2853" w:rsidP="006444C0">
            <w:pPr>
              <w:pStyle w:val="Listepuces"/>
              <w:numPr>
                <w:ilvl w:val="0"/>
                <w:numId w:val="0"/>
              </w:numPr>
              <w:ind w:left="788" w:hanging="214"/>
              <w:rPr>
                <w:lang w:val="ru-RU"/>
              </w:rPr>
            </w:pPr>
            <w:sdt>
              <w:sdtPr>
                <w:id w:val="20907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hAnsi="Segoe UI Symbol" w:cs="Segoe UI Symbol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cs="Segoe UI Symbol"/>
                <w:lang w:val="ru"/>
              </w:rPr>
              <w:t xml:space="preserve"> Региональном уровне </w:t>
            </w:r>
          </w:p>
          <w:p w14:paraId="2588BCE1" w14:textId="4979AA49" w:rsidR="006444C0" w:rsidRPr="00983624" w:rsidRDefault="007E2853" w:rsidP="006444C0">
            <w:pPr>
              <w:pStyle w:val="Listepuces"/>
              <w:numPr>
                <w:ilvl w:val="0"/>
                <w:numId w:val="0"/>
              </w:numPr>
              <w:ind w:left="788" w:hanging="214"/>
              <w:rPr>
                <w:lang w:val="ru-RU"/>
              </w:rPr>
            </w:pPr>
            <w:sdt>
              <w:sdtPr>
                <w:id w:val="15680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Segoe UI Symbol" w:hAnsi="Segoe UI Symbol" w:cs="Segoe UI Symbol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cs="Segoe UI Symbol"/>
                <w:lang w:val="ru"/>
              </w:rPr>
              <w:t xml:space="preserve"> Национальном уровне </w:t>
            </w:r>
          </w:p>
          <w:p w14:paraId="32E4DE26" w14:textId="7D8DCF6D" w:rsidR="006444C0" w:rsidRPr="00983624" w:rsidRDefault="006444C0" w:rsidP="006444C0">
            <w:pPr>
              <w:pStyle w:val="Listepuces"/>
              <w:numPr>
                <w:ilvl w:val="0"/>
                <w:numId w:val="0"/>
              </w:numPr>
              <w:ind w:left="360"/>
              <w:rPr>
                <w:lang w:val="ru-RU"/>
              </w:rPr>
            </w:pPr>
          </w:p>
        </w:tc>
        <w:tc>
          <w:tcPr>
            <w:tcW w:w="2015" w:type="pct"/>
            <w:tcBorders>
              <w:left w:val="nil"/>
            </w:tcBorders>
          </w:tcPr>
          <w:p w14:paraId="445B8C06" w14:textId="13689867" w:rsidR="006444C0" w:rsidRPr="00983624" w:rsidRDefault="006444C0" w:rsidP="006444C0">
            <w:pPr>
              <w:pStyle w:val="Listepuces"/>
              <w:numPr>
                <w:ilvl w:val="0"/>
                <w:numId w:val="0"/>
              </w:numPr>
              <w:ind w:left="282" w:hanging="214"/>
              <w:rPr>
                <w:lang w:val="ru-RU"/>
              </w:rPr>
            </w:pPr>
          </w:p>
          <w:p w14:paraId="2EAB57D3" w14:textId="77777777" w:rsidR="00E23CD6" w:rsidRPr="00983624" w:rsidRDefault="00E23CD6" w:rsidP="006444C0">
            <w:pPr>
              <w:pStyle w:val="Listepuces"/>
              <w:numPr>
                <w:ilvl w:val="0"/>
                <w:numId w:val="0"/>
              </w:numPr>
              <w:ind w:left="282" w:hanging="214"/>
              <w:rPr>
                <w:lang w:val="ru-RU"/>
              </w:rPr>
            </w:pPr>
          </w:p>
          <w:p w14:paraId="6CC717C9" w14:textId="77777777" w:rsidR="006444C0" w:rsidRPr="00983624" w:rsidRDefault="006444C0" w:rsidP="006444C0">
            <w:pPr>
              <w:pStyle w:val="Listepuces"/>
              <w:numPr>
                <w:ilvl w:val="0"/>
                <w:numId w:val="0"/>
              </w:numPr>
              <w:ind w:left="282" w:hanging="214"/>
              <w:rPr>
                <w:lang w:val="ru-RU"/>
              </w:rPr>
            </w:pPr>
          </w:p>
          <w:p w14:paraId="07178CBD" w14:textId="5B8695CC" w:rsidR="006444C0" w:rsidRPr="00983624" w:rsidRDefault="007E2853" w:rsidP="00462DF8">
            <w:pPr>
              <w:pStyle w:val="Listepuces"/>
              <w:numPr>
                <w:ilvl w:val="0"/>
                <w:numId w:val="28"/>
              </w:numPr>
              <w:ind w:left="360"/>
            </w:pPr>
            <w:sdt>
              <w:sdtPr>
                <w:id w:val="2018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MS Gothic" w:eastAsia="MS Gothic" w:hAnsi="MS Gothic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/>
                <w:lang w:val="ru"/>
              </w:rPr>
              <w:t xml:space="preserve"> Тематический семинар</w:t>
            </w:r>
          </w:p>
          <w:p w14:paraId="2D7ED7DF" w14:textId="77777777" w:rsidR="006444C0" w:rsidRPr="00983624" w:rsidRDefault="006444C0" w:rsidP="00462DF8">
            <w:pPr>
              <w:pStyle w:val="Listepuces"/>
              <w:numPr>
                <w:ilvl w:val="0"/>
                <w:numId w:val="0"/>
              </w:numPr>
            </w:pPr>
          </w:p>
          <w:p w14:paraId="510A8263" w14:textId="77777777" w:rsidR="00462DF8" w:rsidRPr="00983624" w:rsidRDefault="007E2853" w:rsidP="00462DF8">
            <w:pPr>
              <w:pStyle w:val="Listepuces"/>
              <w:numPr>
                <w:ilvl w:val="0"/>
                <w:numId w:val="28"/>
              </w:numPr>
              <w:ind w:left="360"/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</w:rPr>
                <w:id w:val="-11923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18" w:rsidRPr="00983624">
                  <w:rPr>
                    <w:rFonts w:ascii="MS Gothic" w:eastAsia="MS Gothic" w:hAnsi="MS Gothic" w:cs="Arial"/>
                    <w:lang w:val="ru"/>
                  </w:rPr>
                  <w:t>☐</w:t>
                </w:r>
              </w:sdtContent>
            </w:sdt>
            <w:r w:rsidR="009D6B18" w:rsidRPr="00983624">
              <w:rPr>
                <w:rFonts w:eastAsia="MS Gothic" w:cs="Arial"/>
                <w:lang w:val="ru"/>
              </w:rPr>
              <w:t xml:space="preserve"> Другое, укажите:</w:t>
            </w:r>
          </w:p>
          <w:p w14:paraId="1B38E8C2" w14:textId="77777777" w:rsidR="00462DF8" w:rsidRPr="00983624" w:rsidRDefault="00462DF8" w:rsidP="00462DF8">
            <w:pPr>
              <w:pStyle w:val="Paragraphedeliste"/>
              <w:ind w:left="360"/>
            </w:pPr>
          </w:p>
          <w:p w14:paraId="48C2F0EE" w14:textId="347FB593" w:rsidR="006444C0" w:rsidRPr="00983624" w:rsidRDefault="006444C0" w:rsidP="00462DF8">
            <w:pPr>
              <w:pStyle w:val="Listepuces"/>
              <w:numPr>
                <w:ilvl w:val="0"/>
                <w:numId w:val="0"/>
              </w:numPr>
              <w:ind w:left="360"/>
            </w:pPr>
            <w:r w:rsidRPr="00983624">
              <w:rPr>
                <w:lang w:val="ru"/>
              </w:rPr>
              <w:t>____________________________</w:t>
            </w:r>
          </w:p>
        </w:tc>
        <w:tc>
          <w:tcPr>
            <w:tcW w:w="746" w:type="pct"/>
          </w:tcPr>
          <w:p w14:paraId="3E16D69B" w14:textId="7E54FA2A" w:rsidR="006444C0" w:rsidRPr="00983624" w:rsidRDefault="006444C0" w:rsidP="006444C0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983624">
              <w:rPr>
                <w:b/>
                <w:bCs/>
                <w:lang w:val="ru"/>
              </w:rPr>
              <w:t xml:space="preserve">Максимальное количество рабочих дней </w:t>
            </w:r>
            <w:r w:rsidRPr="00983624">
              <w:rPr>
                <w:rStyle w:val="Appelnotedebasdep"/>
                <w:b/>
                <w:bCs/>
                <w:lang w:val="ru"/>
              </w:rPr>
              <w:footnoteReference w:id="2"/>
            </w:r>
          </w:p>
          <w:p w14:paraId="1D0E0629" w14:textId="77777777" w:rsidR="00E23CD6" w:rsidRPr="00983624" w:rsidRDefault="00E23CD6" w:rsidP="006444C0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2611E1C" w14:textId="0D33CE7B" w:rsidR="006444C0" w:rsidRPr="00983624" w:rsidRDefault="006444C0" w:rsidP="00E23CD6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  <w:u w:val="single"/>
              </w:rPr>
            </w:pPr>
            <w:r w:rsidRPr="00983624">
              <w:rPr>
                <w:b/>
                <w:bCs/>
                <w:u w:val="single"/>
                <w:lang w:val="ru"/>
              </w:rPr>
              <w:t>10</w:t>
            </w:r>
          </w:p>
        </w:tc>
      </w:tr>
      <w:tr w:rsidR="006444C0" w:rsidRPr="00983624" w14:paraId="44283D59" w14:textId="77777777" w:rsidTr="00462DF8">
        <w:tc>
          <w:tcPr>
            <w:tcW w:w="1706" w:type="pct"/>
          </w:tcPr>
          <w:p w14:paraId="7C780E93" w14:textId="77777777" w:rsidR="006444C0" w:rsidRPr="00983624" w:rsidRDefault="006444C0" w:rsidP="006444C0">
            <w:pPr>
              <w:ind w:left="0"/>
              <w:rPr>
                <w:b/>
                <w:bCs/>
                <w:sz w:val="16"/>
                <w:szCs w:val="16"/>
              </w:rPr>
            </w:pPr>
            <w:r w:rsidRPr="00983624">
              <w:rPr>
                <w:b/>
                <w:bCs/>
                <w:sz w:val="16"/>
                <w:szCs w:val="16"/>
                <w:lang w:val="ru"/>
              </w:rPr>
              <w:t>Подход/Методология</w:t>
            </w:r>
          </w:p>
          <w:p w14:paraId="4F3E248D" w14:textId="77777777" w:rsidR="006444C0" w:rsidRPr="00983624" w:rsidRDefault="006444C0" w:rsidP="006444C0">
            <w:pPr>
              <w:pStyle w:val="Listepuces"/>
            </w:pPr>
            <w:r w:rsidRPr="00983624">
              <w:rPr>
                <w:lang w:val="ru"/>
              </w:rPr>
              <w:t>Подготовка повестки дня при необходимости</w:t>
            </w:r>
          </w:p>
          <w:p w14:paraId="1E0D25B1" w14:textId="77777777" w:rsidR="006444C0" w:rsidRPr="00983624" w:rsidRDefault="006444C0" w:rsidP="006444C0">
            <w:pPr>
              <w:pStyle w:val="Listepuces"/>
              <w:rPr>
                <w:lang w:val="ru-RU"/>
              </w:rPr>
            </w:pPr>
            <w:r w:rsidRPr="00983624">
              <w:rPr>
                <w:lang w:val="ru"/>
              </w:rPr>
              <w:t>Подготовка вспомогательных материалов (конспекты тематических сессий)</w:t>
            </w:r>
          </w:p>
          <w:p w14:paraId="0302B74A" w14:textId="77777777" w:rsidR="006444C0" w:rsidRPr="00983624" w:rsidRDefault="006444C0" w:rsidP="006444C0">
            <w:pPr>
              <w:pStyle w:val="Listepuces"/>
              <w:rPr>
                <w:b/>
                <w:bCs/>
              </w:rPr>
            </w:pPr>
            <w:r w:rsidRPr="00983624">
              <w:rPr>
                <w:lang w:val="ru"/>
              </w:rPr>
              <w:t>Участие в телеконференции</w:t>
            </w:r>
          </w:p>
          <w:p w14:paraId="144B3C47" w14:textId="36D8F3DB" w:rsidR="00172CA5" w:rsidRPr="00983624" w:rsidRDefault="00172CA5" w:rsidP="006444C0">
            <w:pPr>
              <w:pStyle w:val="Listepuces"/>
              <w:rPr>
                <w:b/>
                <w:bCs/>
              </w:rPr>
            </w:pPr>
            <w:r w:rsidRPr="00983624">
              <w:rPr>
                <w:lang w:val="ru"/>
              </w:rPr>
              <w:t>Физическое участие</w:t>
            </w:r>
          </w:p>
        </w:tc>
        <w:tc>
          <w:tcPr>
            <w:tcW w:w="3294" w:type="pct"/>
            <w:gridSpan w:val="3"/>
          </w:tcPr>
          <w:p w14:paraId="14F7788A" w14:textId="6D6B204B" w:rsidR="006444C0" w:rsidRPr="00983624" w:rsidRDefault="006444C0" w:rsidP="006444C0">
            <w:pPr>
              <w:pStyle w:val="Listepuces"/>
              <w:numPr>
                <w:ilvl w:val="0"/>
                <w:numId w:val="0"/>
              </w:numPr>
              <w:rPr>
                <w:b/>
                <w:bCs/>
                <w:lang w:val="ru-RU"/>
              </w:rPr>
            </w:pPr>
            <w:r w:rsidRPr="00983624">
              <w:rPr>
                <w:b/>
                <w:bCs/>
                <w:lang w:val="ru"/>
              </w:rPr>
              <w:t>Требования к партнерск</w:t>
            </w:r>
            <w:r w:rsidR="00FE483B" w:rsidRPr="00983624">
              <w:rPr>
                <w:b/>
                <w:bCs/>
                <w:lang w:val="ru"/>
              </w:rPr>
              <w:t>ой</w:t>
            </w:r>
            <w:r w:rsidRPr="00983624">
              <w:rPr>
                <w:b/>
                <w:bCs/>
                <w:lang w:val="ru"/>
              </w:rPr>
              <w:t xml:space="preserve"> организаци</w:t>
            </w:r>
            <w:r w:rsidR="00FE483B" w:rsidRPr="00983624">
              <w:rPr>
                <w:b/>
                <w:bCs/>
                <w:lang w:val="ru"/>
              </w:rPr>
              <w:t>и</w:t>
            </w:r>
            <w:r w:rsidRPr="00983624">
              <w:rPr>
                <w:b/>
                <w:bCs/>
                <w:lang w:val="ru"/>
              </w:rPr>
              <w:t xml:space="preserve"> и/или делегаци</w:t>
            </w:r>
            <w:r w:rsidR="00FE483B" w:rsidRPr="00983624">
              <w:rPr>
                <w:b/>
                <w:bCs/>
                <w:lang w:val="ru"/>
              </w:rPr>
              <w:t>и</w:t>
            </w:r>
            <w:r w:rsidRPr="00983624">
              <w:rPr>
                <w:b/>
                <w:bCs/>
                <w:lang w:val="ru"/>
              </w:rPr>
              <w:t xml:space="preserve"> ЕС:</w:t>
            </w:r>
          </w:p>
          <w:p w14:paraId="0F250FA0" w14:textId="640C2CBD" w:rsidR="006444C0" w:rsidRPr="00983624" w:rsidRDefault="009C6D9A" w:rsidP="006444C0">
            <w:pPr>
              <w:pStyle w:val="Listepuces"/>
            </w:pPr>
            <w:r w:rsidRPr="00983624">
              <w:rPr>
                <w:lang w:val="ru"/>
              </w:rPr>
              <w:t>Проект концепции мероприятия</w:t>
            </w:r>
          </w:p>
          <w:p w14:paraId="1BD5142A" w14:textId="5E8CDD79" w:rsidR="006444C0" w:rsidRPr="00983624" w:rsidRDefault="00172CA5" w:rsidP="006444C0">
            <w:pPr>
              <w:pStyle w:val="Listepuces"/>
              <w:rPr>
                <w:lang w:val="ru-RU"/>
              </w:rPr>
            </w:pPr>
            <w:r w:rsidRPr="00983624">
              <w:rPr>
                <w:lang w:val="ru"/>
              </w:rPr>
              <w:t>Предварительный список целевых групп и участников</w:t>
            </w:r>
          </w:p>
          <w:p w14:paraId="58735B16" w14:textId="77777777" w:rsidR="006444C0" w:rsidRPr="00983624" w:rsidRDefault="006444C0" w:rsidP="006444C0">
            <w:pPr>
              <w:pStyle w:val="Listepuces"/>
            </w:pPr>
            <w:r w:rsidRPr="00983624">
              <w:rPr>
                <w:lang w:val="ru"/>
              </w:rPr>
              <w:t>Местная логистика</w:t>
            </w:r>
          </w:p>
          <w:p w14:paraId="5C7A2DF0" w14:textId="03797515" w:rsidR="006444C0" w:rsidRPr="00983624" w:rsidRDefault="006444C0" w:rsidP="006444C0">
            <w:pPr>
              <w:pStyle w:val="Listepuces"/>
              <w:rPr>
                <w:lang w:val="ru-RU"/>
              </w:rPr>
            </w:pPr>
            <w:r w:rsidRPr="00983624">
              <w:rPr>
                <w:lang w:val="ru"/>
              </w:rPr>
              <w:t>Логистика для телеконференцсвязи (при необходимости)</w:t>
            </w:r>
          </w:p>
          <w:p w14:paraId="56412CF3" w14:textId="77777777" w:rsidR="006444C0" w:rsidRPr="00983624" w:rsidRDefault="006444C0" w:rsidP="006444C0">
            <w:pPr>
              <w:pStyle w:val="Listepuces"/>
              <w:rPr>
                <w:lang w:val="ru-RU"/>
              </w:rPr>
            </w:pPr>
            <w:r w:rsidRPr="00983624">
              <w:rPr>
                <w:lang w:val="ru"/>
              </w:rPr>
              <w:t>Последующие действия по анкетам для обратной связи обучающихся</w:t>
            </w:r>
          </w:p>
          <w:p w14:paraId="25543E65" w14:textId="1D663B2C" w:rsidR="006444C0" w:rsidRPr="00983624" w:rsidRDefault="006444C0" w:rsidP="006444C0">
            <w:pPr>
              <w:pStyle w:val="Listepuces"/>
            </w:pPr>
            <w:r w:rsidRPr="00983624">
              <w:rPr>
                <w:lang w:val="ru"/>
              </w:rPr>
              <w:t>Координация заинтересованных сторон</w:t>
            </w:r>
          </w:p>
        </w:tc>
      </w:tr>
    </w:tbl>
    <w:p w14:paraId="4677CDF3" w14:textId="39C05B59" w:rsidR="00421A5B" w:rsidRPr="00983624" w:rsidRDefault="00421A5B" w:rsidP="00CF6B31"/>
    <w:p w14:paraId="237D2F5D" w14:textId="77777777" w:rsidR="00421A5B" w:rsidRPr="00983624" w:rsidRDefault="00421A5B">
      <w:pPr>
        <w:suppressAutoHyphens w:val="0"/>
        <w:autoSpaceDN/>
        <w:spacing w:after="200" w:line="276" w:lineRule="auto"/>
        <w:ind w:left="0"/>
        <w:textAlignment w:val="auto"/>
      </w:pPr>
      <w:r w:rsidRPr="00983624">
        <w:rPr>
          <w:lang w:val="ru"/>
        </w:rPr>
        <w:br w:type="page"/>
      </w:r>
    </w:p>
    <w:p w14:paraId="6BF9E3DC" w14:textId="77777777" w:rsidR="009B6BAA" w:rsidRPr="00983624" w:rsidRDefault="009B6BAA" w:rsidP="009B6BAA">
      <w:pPr>
        <w:pStyle w:val="Titre1"/>
      </w:pPr>
      <w:bookmarkStart w:id="13" w:name="_Ref39665650"/>
      <w:bookmarkStart w:id="14" w:name="_Toc515541378"/>
      <w:r w:rsidRPr="00983624">
        <w:rPr>
          <w:bCs/>
          <w:lang w:val="ru"/>
        </w:rPr>
        <w:lastRenderedPageBreak/>
        <w:t>Требуемый опыт</w:t>
      </w:r>
      <w:bookmarkEnd w:id="13"/>
      <w:bookmarkEnd w:id="14"/>
      <w:r w:rsidRPr="00983624">
        <w:rPr>
          <w:bCs/>
          <w:lang w:val="ru"/>
        </w:rPr>
        <w:t xml:space="preserve"> </w:t>
      </w:r>
    </w:p>
    <w:p w14:paraId="67F60E20" w14:textId="3B9F5FFA" w:rsidR="00D4368B" w:rsidRPr="00983624" w:rsidRDefault="00E45F1D" w:rsidP="009B6BAA">
      <w:pPr>
        <w:pStyle w:val="Titre2"/>
      </w:pPr>
      <w:r w:rsidRPr="00983624">
        <w:rPr>
          <w:bCs/>
          <w:lang w:val="ru"/>
        </w:rPr>
        <w:t>Профиль экспертов</w:t>
      </w:r>
      <w:bookmarkEnd w:id="11"/>
    </w:p>
    <w:p w14:paraId="4CBFD10B" w14:textId="233ABE43" w:rsidR="00D4368B" w:rsidRPr="00983624" w:rsidRDefault="00D4368B" w:rsidP="009B6BAA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>SOCIEUX+ в основном привлекает экспертов из государственных или уполномоченных агентств</w:t>
      </w:r>
      <w:r w:rsidR="00FE483B" w:rsidRPr="00983624">
        <w:rPr>
          <w:rStyle w:val="Accentuation"/>
          <w:iCs/>
          <w:lang w:val="ru"/>
        </w:rPr>
        <w:t xml:space="preserve"> стран</w:t>
      </w:r>
      <w:r w:rsidRPr="00983624">
        <w:rPr>
          <w:rStyle w:val="Accentuation"/>
          <w:iCs/>
          <w:lang w:val="ru"/>
        </w:rPr>
        <w:t xml:space="preserve"> ЕС, а также социальных партнеров. Это гарантирует, что предоставляемая техническая помощь основана на равноправном обмене и соответствует потребностям вашего учреждения. Пожалуйста, подробно опишите профиль экспертов / опыт, которые, по вашему мнению, необходимы для достижения ожидаемых результатов предлагаемого действия. В любом случае, наиболее подходящий профиль экспертов будет разработан при поддержке команды SOCIEUX+ и после консультации с запрашивающим учреждением.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368B" w:rsidRPr="007E2853" w14:paraId="675826B6" w14:textId="77777777" w:rsidTr="00421A5B">
        <w:trPr>
          <w:trHeight w:val="3434"/>
        </w:trPr>
        <w:tc>
          <w:tcPr>
            <w:tcW w:w="5000" w:type="pct"/>
            <w:shd w:val="clear" w:color="auto" w:fill="auto"/>
          </w:tcPr>
          <w:p w14:paraId="75C37B25" w14:textId="77777777" w:rsidR="008A2717" w:rsidRPr="00983624" w:rsidRDefault="008A2717" w:rsidP="00670326">
            <w:pPr>
              <w:ind w:left="0"/>
              <w:rPr>
                <w:lang w:val="ru-RU"/>
              </w:rPr>
            </w:pPr>
          </w:p>
        </w:tc>
      </w:tr>
    </w:tbl>
    <w:p w14:paraId="726553A8" w14:textId="77777777" w:rsidR="008A2717" w:rsidRPr="00983624" w:rsidRDefault="008A2717" w:rsidP="008A2717">
      <w:pPr>
        <w:pStyle w:val="Paragraphedeliste"/>
        <w:rPr>
          <w:lang w:val="ru-RU"/>
        </w:rPr>
      </w:pPr>
      <w:bookmarkStart w:id="15" w:name="_Toc515541380"/>
    </w:p>
    <w:p w14:paraId="3BD20017" w14:textId="58D2F4DE" w:rsidR="00D4368B" w:rsidRPr="00983624" w:rsidRDefault="00D4368B" w:rsidP="009B6BAA">
      <w:pPr>
        <w:pStyle w:val="Titre2"/>
      </w:pPr>
      <w:r w:rsidRPr="00983624">
        <w:rPr>
          <w:bCs/>
          <w:lang w:val="ru"/>
        </w:rPr>
        <w:t xml:space="preserve">Потенциальные </w:t>
      </w:r>
      <w:bookmarkEnd w:id="15"/>
      <w:r w:rsidR="00FE483B" w:rsidRPr="00983624">
        <w:rPr>
          <w:bCs/>
          <w:lang w:val="ru"/>
        </w:rPr>
        <w:t>сотрудничающие организации</w:t>
      </w:r>
    </w:p>
    <w:p w14:paraId="025A4262" w14:textId="01CD6C24" w:rsidR="00D4368B" w:rsidRPr="00983624" w:rsidRDefault="00600DF4" w:rsidP="009B6BAA">
      <w:pPr>
        <w:suppressAutoHyphens w:val="0"/>
        <w:autoSpaceDN/>
        <w:spacing w:after="200"/>
        <w:ind w:left="0"/>
        <w:textAlignment w:val="auto"/>
        <w:rPr>
          <w:rStyle w:val="Accentuation"/>
        </w:rPr>
      </w:pPr>
      <w:r w:rsidRPr="00983624">
        <w:rPr>
          <w:rStyle w:val="Accentuation"/>
          <w:iCs/>
          <w:lang w:val="ru"/>
        </w:rPr>
        <w:t xml:space="preserve">Вы заинтересованы в сотрудничестве с конкретным учреждением страны-члена ЕС или вашего региона для реализации предлагаемых действий?  Если да, укажите название и/или страну этого учреждения и, если возможно, вашего контактного лица. Пожалуйста, также очень кратко представьте свое обоснование этого сотрудничества.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368B" w:rsidRPr="00983624" w14:paraId="3E411A75" w14:textId="77777777" w:rsidTr="00421A5B">
        <w:trPr>
          <w:trHeight w:val="3418"/>
        </w:trPr>
        <w:tc>
          <w:tcPr>
            <w:tcW w:w="5000" w:type="pct"/>
            <w:shd w:val="clear" w:color="auto" w:fill="auto"/>
          </w:tcPr>
          <w:p w14:paraId="5BB15CC7" w14:textId="77777777" w:rsidR="00D4368B" w:rsidRPr="00983624" w:rsidRDefault="00D4368B" w:rsidP="009B6BAA"/>
        </w:tc>
      </w:tr>
    </w:tbl>
    <w:p w14:paraId="62A0D504" w14:textId="77777777" w:rsidR="00D4368B" w:rsidRPr="00983624" w:rsidRDefault="00D4368B" w:rsidP="009B6BAA">
      <w:pPr>
        <w:spacing w:beforeLines="1" w:before="2" w:afterLines="1" w:after="2"/>
        <w:jc w:val="both"/>
        <w:rPr>
          <w:rFonts w:ascii="Calibri" w:hAnsi="Calibri"/>
          <w:sz w:val="22"/>
        </w:rPr>
      </w:pPr>
    </w:p>
    <w:p w14:paraId="31D2C63A" w14:textId="77777777" w:rsidR="009052C3" w:rsidRPr="00983624" w:rsidRDefault="009052C3" w:rsidP="009B6BAA">
      <w:pPr>
        <w:suppressAutoHyphens w:val="0"/>
        <w:autoSpaceDN/>
        <w:spacing w:after="60"/>
        <w:ind w:left="0"/>
        <w:textAlignment w:val="auto"/>
        <w:sectPr w:rsidR="009052C3" w:rsidRPr="00983624" w:rsidSect="00EF47BB">
          <w:headerReference w:type="default" r:id="rId2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E562325" w14:textId="3637E500" w:rsidR="000D5072" w:rsidRPr="00983624" w:rsidRDefault="000D5072" w:rsidP="009B6BAA">
      <w:pPr>
        <w:pStyle w:val="Titre1"/>
      </w:pPr>
      <w:bookmarkStart w:id="16" w:name="_Toc515541367"/>
      <w:bookmarkStart w:id="17" w:name="_Toc515541381"/>
      <w:r w:rsidRPr="00983624">
        <w:rPr>
          <w:bCs/>
          <w:lang w:val="ru"/>
        </w:rPr>
        <w:lastRenderedPageBreak/>
        <w:t>Поддержива</w:t>
      </w:r>
      <w:r w:rsidR="00FE483B" w:rsidRPr="00983624">
        <w:rPr>
          <w:bCs/>
          <w:lang w:val="ru"/>
        </w:rPr>
        <w:t>ЩАЯ ОРГАНИЗАЦИЯ</w:t>
      </w:r>
      <w:bookmarkEnd w:id="16"/>
      <w:r w:rsidR="00FE483B" w:rsidRPr="00983624">
        <w:rPr>
          <w:bCs/>
          <w:lang w:val="ru"/>
        </w:rPr>
        <w:t xml:space="preserve"> </w:t>
      </w:r>
      <w:r w:rsidRPr="00983624">
        <w:rPr>
          <w:bCs/>
          <w:lang w:val="ru"/>
        </w:rPr>
        <w:t>(если применимо)</w:t>
      </w:r>
    </w:p>
    <w:p w14:paraId="30FF0EFE" w14:textId="77777777" w:rsidR="003667C8" w:rsidRPr="00983624" w:rsidRDefault="003667C8" w:rsidP="003667C8">
      <w:pPr>
        <w:pStyle w:val="Titre2"/>
      </w:pPr>
      <w:bookmarkStart w:id="18" w:name="_Toc515541369"/>
      <w:r w:rsidRPr="00983624">
        <w:rPr>
          <w:bCs/>
          <w:lang w:val="ru"/>
        </w:rPr>
        <w:t>Контактная информация</w:t>
      </w:r>
    </w:p>
    <w:p w14:paraId="43EF03A2" w14:textId="44521A85" w:rsidR="003667C8" w:rsidRPr="00983624" w:rsidRDefault="003667C8" w:rsidP="003667C8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 xml:space="preserve">Если запрос подан через и/или при поддержке (международной специализированной) организации/учреждения, укажите контактные данные лица, которое должно выступать в качестве контактного лица для оценки или запроса. </w:t>
      </w:r>
    </w:p>
    <w:p w14:paraId="7B1784EA" w14:textId="3C02D567" w:rsidR="00970880" w:rsidRPr="00983624" w:rsidRDefault="00970880" w:rsidP="00970880">
      <w:pPr>
        <w:suppressAutoHyphens w:val="0"/>
        <w:autoSpaceDN/>
        <w:spacing w:after="200"/>
        <w:ind w:left="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 xml:space="preserve">Имейте в виду, что поддержка SOCIEUX+ не может заменить или дублировать поддержку от какой-либо третьей стороны, предоставляемой партнерскому учреждению. Поддержка SOCIEUX+ носит краткосрочный и технический характер, но должна быть направлена на долгосрочное развитие социальной защиты, труда и занятости, которое может быть поддержано другими партнерами.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3667C8" w:rsidRPr="007E2853" w14:paraId="70D89DB2" w14:textId="77777777" w:rsidTr="00801C53">
        <w:tc>
          <w:tcPr>
            <w:tcW w:w="1491" w:type="pct"/>
            <w:shd w:val="clear" w:color="auto" w:fill="auto"/>
          </w:tcPr>
          <w:p w14:paraId="436B4421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Обращение (г-н, г-жа)</w:t>
            </w:r>
          </w:p>
        </w:tc>
        <w:tc>
          <w:tcPr>
            <w:tcW w:w="3509" w:type="pct"/>
            <w:shd w:val="clear" w:color="auto" w:fill="auto"/>
          </w:tcPr>
          <w:p w14:paraId="05217D82" w14:textId="77777777" w:rsidR="003667C8" w:rsidRPr="00983624" w:rsidRDefault="003667C8" w:rsidP="00EF78F2">
            <w:pPr>
              <w:rPr>
                <w:lang w:val="ru-RU"/>
              </w:rPr>
            </w:pPr>
          </w:p>
        </w:tc>
      </w:tr>
      <w:tr w:rsidR="003667C8" w:rsidRPr="00983624" w14:paraId="4227A214" w14:textId="77777777" w:rsidTr="00801C53">
        <w:trPr>
          <w:trHeight w:val="261"/>
        </w:trPr>
        <w:tc>
          <w:tcPr>
            <w:tcW w:w="1491" w:type="pct"/>
            <w:shd w:val="clear" w:color="auto" w:fill="auto"/>
          </w:tcPr>
          <w:p w14:paraId="41269BB7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Имя</w:t>
            </w:r>
          </w:p>
        </w:tc>
        <w:tc>
          <w:tcPr>
            <w:tcW w:w="3509" w:type="pct"/>
            <w:shd w:val="clear" w:color="auto" w:fill="auto"/>
          </w:tcPr>
          <w:p w14:paraId="0130A49C" w14:textId="77777777" w:rsidR="003667C8" w:rsidRPr="00983624" w:rsidRDefault="003667C8" w:rsidP="00EF78F2"/>
        </w:tc>
      </w:tr>
      <w:tr w:rsidR="003667C8" w:rsidRPr="00983624" w14:paraId="7235A021" w14:textId="77777777" w:rsidTr="00801C53">
        <w:tc>
          <w:tcPr>
            <w:tcW w:w="1491" w:type="pct"/>
            <w:shd w:val="clear" w:color="auto" w:fill="auto"/>
          </w:tcPr>
          <w:p w14:paraId="0581B5F5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Фамилия</w:t>
            </w:r>
          </w:p>
        </w:tc>
        <w:tc>
          <w:tcPr>
            <w:tcW w:w="3509" w:type="pct"/>
            <w:shd w:val="clear" w:color="auto" w:fill="auto"/>
          </w:tcPr>
          <w:p w14:paraId="5C2E2B07" w14:textId="77777777" w:rsidR="003667C8" w:rsidRPr="00983624" w:rsidRDefault="003667C8" w:rsidP="00EF78F2"/>
        </w:tc>
      </w:tr>
      <w:tr w:rsidR="003667C8" w:rsidRPr="00983624" w14:paraId="02A21EC7" w14:textId="77777777" w:rsidTr="00801C53">
        <w:tc>
          <w:tcPr>
            <w:tcW w:w="1491" w:type="pct"/>
            <w:shd w:val="clear" w:color="auto" w:fill="auto"/>
          </w:tcPr>
          <w:p w14:paraId="0E4D041C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Название учреждения</w:t>
            </w:r>
          </w:p>
        </w:tc>
        <w:tc>
          <w:tcPr>
            <w:tcW w:w="3509" w:type="pct"/>
            <w:shd w:val="clear" w:color="auto" w:fill="auto"/>
          </w:tcPr>
          <w:p w14:paraId="3BA34BDD" w14:textId="77777777" w:rsidR="003667C8" w:rsidRPr="00983624" w:rsidRDefault="003667C8" w:rsidP="00EF78F2"/>
        </w:tc>
      </w:tr>
      <w:tr w:rsidR="003667C8" w:rsidRPr="00983624" w14:paraId="5DE79454" w14:textId="77777777" w:rsidTr="00801C53">
        <w:tc>
          <w:tcPr>
            <w:tcW w:w="1491" w:type="pct"/>
            <w:shd w:val="clear" w:color="auto" w:fill="auto"/>
          </w:tcPr>
          <w:p w14:paraId="20836254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Отдел</w:t>
            </w:r>
          </w:p>
        </w:tc>
        <w:tc>
          <w:tcPr>
            <w:tcW w:w="3509" w:type="pct"/>
            <w:shd w:val="clear" w:color="auto" w:fill="auto"/>
          </w:tcPr>
          <w:p w14:paraId="6B600689" w14:textId="77777777" w:rsidR="003667C8" w:rsidRPr="00983624" w:rsidRDefault="003667C8" w:rsidP="00EF78F2"/>
        </w:tc>
      </w:tr>
      <w:tr w:rsidR="003667C8" w:rsidRPr="00983624" w14:paraId="6DCD7A33" w14:textId="77777777" w:rsidTr="00801C53">
        <w:tc>
          <w:tcPr>
            <w:tcW w:w="1491" w:type="pct"/>
            <w:shd w:val="clear" w:color="auto" w:fill="auto"/>
          </w:tcPr>
          <w:p w14:paraId="18323D59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Должность</w:t>
            </w:r>
          </w:p>
        </w:tc>
        <w:tc>
          <w:tcPr>
            <w:tcW w:w="3509" w:type="pct"/>
            <w:shd w:val="clear" w:color="auto" w:fill="auto"/>
          </w:tcPr>
          <w:p w14:paraId="5A684936" w14:textId="77777777" w:rsidR="003667C8" w:rsidRPr="00983624" w:rsidRDefault="003667C8" w:rsidP="00EF78F2"/>
        </w:tc>
      </w:tr>
      <w:tr w:rsidR="003667C8" w:rsidRPr="00983624" w14:paraId="43129E19" w14:textId="77777777" w:rsidTr="00801C53">
        <w:tc>
          <w:tcPr>
            <w:tcW w:w="1491" w:type="pct"/>
            <w:shd w:val="clear" w:color="auto" w:fill="auto"/>
          </w:tcPr>
          <w:p w14:paraId="7ED5F1B5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ru-RU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Адрес офиса (улица / дом / номер офиса)</w:t>
            </w:r>
          </w:p>
        </w:tc>
        <w:tc>
          <w:tcPr>
            <w:tcW w:w="3509" w:type="pct"/>
            <w:shd w:val="clear" w:color="auto" w:fill="auto"/>
          </w:tcPr>
          <w:p w14:paraId="70A69E45" w14:textId="77777777" w:rsidR="003667C8" w:rsidRPr="00983624" w:rsidRDefault="003667C8" w:rsidP="00EF78F2">
            <w:pPr>
              <w:rPr>
                <w:lang w:val="ru-RU"/>
              </w:rPr>
            </w:pPr>
          </w:p>
        </w:tc>
      </w:tr>
      <w:tr w:rsidR="003667C8" w:rsidRPr="00983624" w14:paraId="178BEB7E" w14:textId="77777777" w:rsidTr="00801C53">
        <w:tc>
          <w:tcPr>
            <w:tcW w:w="1491" w:type="pct"/>
            <w:shd w:val="clear" w:color="auto" w:fill="auto"/>
          </w:tcPr>
          <w:p w14:paraId="3C48079D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Город</w:t>
            </w:r>
          </w:p>
        </w:tc>
        <w:tc>
          <w:tcPr>
            <w:tcW w:w="3509" w:type="pct"/>
            <w:shd w:val="clear" w:color="auto" w:fill="auto"/>
          </w:tcPr>
          <w:p w14:paraId="3258E668" w14:textId="77777777" w:rsidR="003667C8" w:rsidRPr="00983624" w:rsidRDefault="003667C8" w:rsidP="00EF78F2"/>
        </w:tc>
      </w:tr>
      <w:tr w:rsidR="003667C8" w:rsidRPr="00983624" w14:paraId="09F696B7" w14:textId="77777777" w:rsidTr="00801C53">
        <w:tc>
          <w:tcPr>
            <w:tcW w:w="1491" w:type="pct"/>
            <w:shd w:val="clear" w:color="auto" w:fill="auto"/>
          </w:tcPr>
          <w:p w14:paraId="6DD5EDBA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Область</w:t>
            </w:r>
          </w:p>
        </w:tc>
        <w:tc>
          <w:tcPr>
            <w:tcW w:w="3509" w:type="pct"/>
            <w:shd w:val="clear" w:color="auto" w:fill="auto"/>
          </w:tcPr>
          <w:p w14:paraId="430DF82C" w14:textId="77777777" w:rsidR="003667C8" w:rsidRPr="00983624" w:rsidRDefault="003667C8" w:rsidP="00EF78F2"/>
        </w:tc>
      </w:tr>
      <w:tr w:rsidR="003667C8" w:rsidRPr="00983624" w14:paraId="57D9A799" w14:textId="77777777" w:rsidTr="00801C53">
        <w:tc>
          <w:tcPr>
            <w:tcW w:w="1491" w:type="pct"/>
            <w:shd w:val="clear" w:color="auto" w:fill="auto"/>
          </w:tcPr>
          <w:p w14:paraId="54009F14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Страна</w:t>
            </w:r>
          </w:p>
        </w:tc>
        <w:tc>
          <w:tcPr>
            <w:tcW w:w="3509" w:type="pct"/>
            <w:shd w:val="clear" w:color="auto" w:fill="auto"/>
          </w:tcPr>
          <w:p w14:paraId="36E3AFBD" w14:textId="77777777" w:rsidR="003667C8" w:rsidRPr="00983624" w:rsidRDefault="003667C8" w:rsidP="00EF78F2"/>
        </w:tc>
      </w:tr>
      <w:tr w:rsidR="003667C8" w:rsidRPr="00983624" w14:paraId="6572086A" w14:textId="77777777" w:rsidTr="00801C53">
        <w:tc>
          <w:tcPr>
            <w:tcW w:w="1491" w:type="pct"/>
            <w:shd w:val="clear" w:color="auto" w:fill="auto"/>
          </w:tcPr>
          <w:p w14:paraId="53FF6C6D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Телефон</w:t>
            </w:r>
          </w:p>
        </w:tc>
        <w:tc>
          <w:tcPr>
            <w:tcW w:w="3509" w:type="pct"/>
            <w:shd w:val="clear" w:color="auto" w:fill="auto"/>
          </w:tcPr>
          <w:p w14:paraId="08EF7542" w14:textId="77777777" w:rsidR="003667C8" w:rsidRPr="00983624" w:rsidRDefault="003667C8" w:rsidP="00EF78F2"/>
        </w:tc>
      </w:tr>
      <w:tr w:rsidR="003667C8" w:rsidRPr="00983624" w14:paraId="4A534A79" w14:textId="77777777" w:rsidTr="00801C53">
        <w:tc>
          <w:tcPr>
            <w:tcW w:w="1491" w:type="pct"/>
            <w:shd w:val="clear" w:color="auto" w:fill="auto"/>
          </w:tcPr>
          <w:p w14:paraId="62B9C77D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Факс</w:t>
            </w:r>
          </w:p>
        </w:tc>
        <w:tc>
          <w:tcPr>
            <w:tcW w:w="3509" w:type="pct"/>
            <w:shd w:val="clear" w:color="auto" w:fill="auto"/>
          </w:tcPr>
          <w:p w14:paraId="0C26DF5B" w14:textId="77777777" w:rsidR="003667C8" w:rsidRPr="00983624" w:rsidRDefault="003667C8" w:rsidP="00EF78F2"/>
        </w:tc>
      </w:tr>
      <w:tr w:rsidR="003667C8" w:rsidRPr="00983624" w14:paraId="08C10A86" w14:textId="77777777" w:rsidTr="00801C53">
        <w:tc>
          <w:tcPr>
            <w:tcW w:w="1491" w:type="pct"/>
            <w:shd w:val="clear" w:color="auto" w:fill="auto"/>
          </w:tcPr>
          <w:p w14:paraId="785CE86F" w14:textId="77777777" w:rsidR="003667C8" w:rsidRPr="00983624" w:rsidRDefault="003667C8" w:rsidP="00EF78F2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</w:rPr>
            </w:pPr>
            <w:r w:rsidRPr="00983624">
              <w:rPr>
                <w:rFonts w:cs="Arial"/>
                <w:b/>
                <w:bCs/>
                <w:szCs w:val="22"/>
                <w:lang w:val="ru"/>
              </w:rPr>
              <w:t>Адрес электронной почты</w:t>
            </w:r>
          </w:p>
        </w:tc>
        <w:tc>
          <w:tcPr>
            <w:tcW w:w="3509" w:type="pct"/>
            <w:shd w:val="clear" w:color="auto" w:fill="auto"/>
          </w:tcPr>
          <w:p w14:paraId="1F4DDA6B" w14:textId="77777777" w:rsidR="003667C8" w:rsidRPr="00983624" w:rsidRDefault="003667C8" w:rsidP="00EF78F2"/>
        </w:tc>
      </w:tr>
    </w:tbl>
    <w:p w14:paraId="70BD6D60" w14:textId="06C7EA95" w:rsidR="005C7256" w:rsidRPr="00983624" w:rsidRDefault="005C7256" w:rsidP="003667C8">
      <w:pPr>
        <w:suppressAutoHyphens w:val="0"/>
        <w:autoSpaceDN/>
        <w:spacing w:after="200" w:line="276" w:lineRule="auto"/>
        <w:ind w:left="0"/>
        <w:textAlignment w:val="auto"/>
      </w:pPr>
    </w:p>
    <w:p w14:paraId="70B514CA" w14:textId="77777777" w:rsidR="00FE483B" w:rsidRPr="00983624" w:rsidRDefault="00FE483B" w:rsidP="00FE483B">
      <w:pPr>
        <w:pStyle w:val="Titre2"/>
      </w:pPr>
      <w:bookmarkStart w:id="19" w:name="_Toc41485751"/>
      <w:bookmarkStart w:id="20" w:name="_Toc80641174"/>
      <w:r w:rsidRPr="00983624">
        <w:rPr>
          <w:bCs/>
          <w:lang w:val="ru"/>
        </w:rPr>
        <w:t>Роль</w:t>
      </w:r>
      <w:bookmarkEnd w:id="19"/>
      <w:r w:rsidRPr="00983624">
        <w:rPr>
          <w:bCs/>
          <w:lang w:val="ru"/>
        </w:rPr>
        <w:t xml:space="preserve"> поддерживающей организации</w:t>
      </w:r>
      <w:bookmarkEnd w:id="20"/>
    </w:p>
    <w:bookmarkEnd w:id="18"/>
    <w:p w14:paraId="240AA73C" w14:textId="38516332" w:rsidR="00E90EED" w:rsidRPr="00983624" w:rsidRDefault="000D5072" w:rsidP="000D5072">
      <w:pPr>
        <w:suppressAutoHyphens w:val="0"/>
        <w:autoSpaceDN/>
        <w:spacing w:after="200"/>
        <w:ind w:left="0"/>
        <w:textAlignment w:val="auto"/>
        <w:rPr>
          <w:rStyle w:val="Accentuation"/>
        </w:rPr>
      </w:pPr>
      <w:r w:rsidRPr="00983624">
        <w:rPr>
          <w:rStyle w:val="Accentuation"/>
          <w:iCs/>
          <w:u w:val="single"/>
          <w:lang w:val="ru"/>
        </w:rPr>
        <w:t>Кратко</w:t>
      </w:r>
      <w:r w:rsidRPr="00983624">
        <w:rPr>
          <w:rStyle w:val="Accentuation"/>
          <w:iCs/>
          <w:lang w:val="ru"/>
        </w:rPr>
        <w:t xml:space="preserve"> опишите:</w:t>
      </w:r>
    </w:p>
    <w:p w14:paraId="41C31E34" w14:textId="77777777" w:rsidR="00FE483B" w:rsidRPr="00983624" w:rsidRDefault="006E0FD0" w:rsidP="00FE483B">
      <w:pPr>
        <w:pStyle w:val="Paragraphedeliste"/>
        <w:numPr>
          <w:ilvl w:val="0"/>
          <w:numId w:val="25"/>
        </w:numPr>
        <w:suppressAutoHyphens w:val="0"/>
        <w:autoSpaceDN/>
        <w:spacing w:after="20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 xml:space="preserve">Как </w:t>
      </w:r>
      <w:r w:rsidR="00FE483B" w:rsidRPr="00983624">
        <w:rPr>
          <w:rStyle w:val="Accentuation"/>
          <w:iCs/>
          <w:lang w:val="ru"/>
        </w:rPr>
        <w:t>поддерживающая организация поддержало подачу этого запроса; и</w:t>
      </w:r>
    </w:p>
    <w:p w14:paraId="4A176BA9" w14:textId="3F465F06" w:rsidR="00923C49" w:rsidRPr="00983624" w:rsidRDefault="00FE483B" w:rsidP="00297D3F">
      <w:pPr>
        <w:pStyle w:val="Paragraphedeliste"/>
        <w:numPr>
          <w:ilvl w:val="0"/>
          <w:numId w:val="25"/>
        </w:numPr>
        <w:suppressAutoHyphens w:val="0"/>
        <w:autoSpaceDN/>
        <w:spacing w:after="200"/>
        <w:textAlignment w:val="auto"/>
        <w:rPr>
          <w:rStyle w:val="Accentuation"/>
          <w:lang w:val="ru-RU"/>
        </w:rPr>
      </w:pPr>
      <w:r w:rsidRPr="00983624">
        <w:rPr>
          <w:rStyle w:val="Accentuation"/>
          <w:iCs/>
          <w:lang w:val="ru"/>
        </w:rPr>
        <w:t xml:space="preserve">Роль поддерживающей организации в реализации планируемой </w:t>
      </w:r>
      <w:r w:rsidR="00E90EED" w:rsidRPr="00983624">
        <w:rPr>
          <w:rStyle w:val="Accentuation"/>
          <w:iCs/>
          <w:lang w:val="ru"/>
        </w:rPr>
        <w:t>деятельности.</w:t>
      </w:r>
    </w:p>
    <w:p w14:paraId="2C94E8DD" w14:textId="0FD005AB" w:rsidR="00704748" w:rsidRPr="00983624" w:rsidRDefault="001C5A84" w:rsidP="000D5072">
      <w:pPr>
        <w:rPr>
          <w:rStyle w:val="Accentuation"/>
        </w:rPr>
      </w:pPr>
      <w:r w:rsidRPr="00983624">
        <w:rPr>
          <w:rStyle w:val="Accentuation"/>
          <w:iCs/>
          <w:lang w:val="ru"/>
        </w:rPr>
        <w:t xml:space="preserve">Не более </w:t>
      </w:r>
      <w:r w:rsidRPr="00983624">
        <w:rPr>
          <w:rStyle w:val="Accentuation"/>
          <w:b/>
          <w:bCs/>
          <w:iCs/>
          <w:lang w:val="ru"/>
        </w:rPr>
        <w:t>450 слов.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5072" w:rsidRPr="00983624" w14:paraId="7E633B08" w14:textId="77777777" w:rsidTr="00D076E1">
        <w:trPr>
          <w:trHeight w:val="2128"/>
        </w:trPr>
        <w:tc>
          <w:tcPr>
            <w:tcW w:w="5000" w:type="pct"/>
            <w:shd w:val="clear" w:color="auto" w:fill="auto"/>
          </w:tcPr>
          <w:p w14:paraId="5E625BA9" w14:textId="77777777" w:rsidR="000D5072" w:rsidRPr="00983624" w:rsidRDefault="000D5072" w:rsidP="00732E20"/>
        </w:tc>
      </w:tr>
      <w:bookmarkEnd w:id="17"/>
    </w:tbl>
    <w:p w14:paraId="7877C9FD" w14:textId="77777777" w:rsidR="00A5047E" w:rsidRPr="00983624" w:rsidRDefault="00A5047E" w:rsidP="00717EC0">
      <w:pPr>
        <w:pStyle w:val="NormalWeb"/>
        <w:jc w:val="center"/>
        <w:sectPr w:rsidR="00A5047E" w:rsidRPr="00983624" w:rsidSect="009052C3">
          <w:headerReference w:type="default" r:id="rId23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415FE87E" w14:textId="34E96295" w:rsidR="007157F3" w:rsidRPr="00983624" w:rsidRDefault="007157F3" w:rsidP="00717EC0">
      <w:pPr>
        <w:pStyle w:val="NormalWeb"/>
        <w:jc w:val="center"/>
      </w:pPr>
    </w:p>
    <w:p w14:paraId="5487D54E" w14:textId="77777777" w:rsidR="00A5047E" w:rsidRPr="00983624" w:rsidRDefault="00A5047E" w:rsidP="00A5047E">
      <w:pPr>
        <w:pStyle w:val="Titre1"/>
        <w:numPr>
          <w:ilvl w:val="0"/>
          <w:numId w:val="0"/>
        </w:numPr>
        <w:ind w:left="432"/>
      </w:pPr>
      <w:bookmarkStart w:id="21" w:name="_Toc39126388"/>
      <w:bookmarkStart w:id="22" w:name="_Toc38374450"/>
      <w:bookmarkStart w:id="23" w:name="_Toc15541477"/>
      <w:bookmarkStart w:id="24" w:name="_Toc10476281"/>
      <w:bookmarkStart w:id="25" w:name="_Toc486862864"/>
      <w:r w:rsidRPr="00983624">
        <w:rPr>
          <w:bCs/>
          <w:lang w:val="ru"/>
        </w:rPr>
        <w:t>Информация о SOCIEUX+</w:t>
      </w:r>
      <w:bookmarkEnd w:id="21"/>
      <w:bookmarkEnd w:id="22"/>
      <w:bookmarkEnd w:id="23"/>
      <w:bookmarkEnd w:id="24"/>
      <w:bookmarkEnd w:id="25"/>
    </w:p>
    <w:p w14:paraId="7A0EFE34" w14:textId="77777777" w:rsidR="00A5047E" w:rsidRPr="00983624" w:rsidRDefault="00A5047E" w:rsidP="00A5047E">
      <w:pPr>
        <w:pStyle w:val="TEXTE"/>
      </w:pPr>
    </w:p>
    <w:p w14:paraId="2C3B0E2C" w14:textId="6013A045" w:rsidR="00A5047E" w:rsidRPr="00983624" w:rsidRDefault="00A5047E" w:rsidP="00A5047E">
      <w:pPr>
        <w:pStyle w:val="TEXTE"/>
        <w:rPr>
          <w:lang w:val="ru-RU"/>
        </w:rPr>
      </w:pPr>
      <w:r w:rsidRPr="00983624">
        <w:rPr>
          <w:lang w:val="ru"/>
        </w:rPr>
        <w:t>Европейский Союз (ЕС) продвигает и поддерживает диалог по вопросам социальной защиты и инклюзивной политики в сфере занятости населения с растущим числом стран-партнеров. Эти усилия были подтверждены в коммюнике Европейской комиссии (ЕК) COM (2016) 740 final — Предложение о новом европейском консенсусе по вопросам развития «</w:t>
      </w:r>
      <w:r w:rsidRPr="00983624">
        <w:rPr>
          <w:i/>
          <w:iCs/>
          <w:lang w:val="ru"/>
        </w:rPr>
        <w:t>Наш мир, наше достоинство, наше будущее</w:t>
      </w:r>
      <w:r w:rsidRPr="00983624">
        <w:rPr>
          <w:lang w:val="ru"/>
        </w:rPr>
        <w:t>». Значительное количество инициатив сотрудничества в этих областях финансируется за счет территориальных или отраслевых инструментов ЕС в разных странах. Эти инициативы хорошо структурированы и направлены на удовлетворение среднесрочных и долгосрочных потребностей стран-партнеров. Однако краткосрочные меры и сотрудничество, основанное на принципах равноправия, для содействия развитию систем социальной защиты необходимы в качестве дополнительных инструментов сотрудничества между ЕС и третьими странами. SOCIEUX+, экспертный центр ЕС по вопросам занятости населения, охраны труда и социальной защиты, отвечает этим потребностям.</w:t>
      </w:r>
    </w:p>
    <w:p w14:paraId="709B7C6F" w14:textId="77777777" w:rsidR="00A5047E" w:rsidRPr="00801C53" w:rsidRDefault="00A5047E" w:rsidP="00A5047E">
      <w:pPr>
        <w:pStyle w:val="TEXTE"/>
        <w:rPr>
          <w:lang w:val="ru-RU"/>
        </w:rPr>
      </w:pPr>
      <w:r w:rsidRPr="00983624">
        <w:rPr>
          <w:lang w:val="ru"/>
        </w:rPr>
        <w:t>Центр SOCIEUX+ был создан ЕС за счет софинансирования из Франции, Испании и Бельгии и ресурсов, управляемых Генеральным директоратом по развитию и сотрудничеству Европейской комиссии (EuropeAid). Данный центр поддерживается партнерством, состоящим из агентств по сотрудничеству в целях развития из стран-членов: Expertise France (руководитель партнерства), Международный и Иберо-американский фонд администрации и государственной политики (Испанское название: Fundación Internacional y para Iberoamérica de Administración y Políticas</w:t>
      </w:r>
      <w:r>
        <w:rPr>
          <w:lang w:val="ru"/>
        </w:rPr>
        <w:t xml:space="preserve"> Públicas (FIIAPP)) из Испании, Бельгийское международное сотрудничество в области социальной защиты</w:t>
      </w:r>
      <w:r>
        <w:rPr>
          <w:b/>
          <w:bCs/>
          <w:sz w:val="20"/>
          <w:lang w:val="ru"/>
        </w:rPr>
        <w:t xml:space="preserve"> </w:t>
      </w:r>
      <w:r>
        <w:rPr>
          <w:lang w:val="ru"/>
        </w:rPr>
        <w:t>(BELINCOSOC) и Бельгийское агентство развития (Enabel).</w:t>
      </w:r>
    </w:p>
    <w:p w14:paraId="18018EFC" w14:textId="77777777" w:rsidR="00A5047E" w:rsidRPr="00801C53" w:rsidRDefault="00A5047E" w:rsidP="00A5047E">
      <w:pPr>
        <w:pStyle w:val="TEXTE"/>
        <w:rPr>
          <w:lang w:val="ru-RU"/>
        </w:rPr>
      </w:pPr>
      <w:r>
        <w:rPr>
          <w:lang w:val="ru"/>
        </w:rPr>
        <w:t>Общая цель Центра — расширить и улучшить доступ к возможностям трудоустройства и инклюзивным системам социальной защиты в странах-партнерах. Его конкретная цель заключается в расширении возможностей стран-партнеров по более эффективному проектированию, управлению и мониторингу инклюзивных, эффективных и устойчивых стратегий занятости и систем социальной защиты посредством краткосрочной взаимной технической помощи и обмена знаниями.</w:t>
      </w:r>
    </w:p>
    <w:p w14:paraId="0ED71950" w14:textId="77777777" w:rsidR="00A5047E" w:rsidRPr="00801C53" w:rsidRDefault="00A5047E" w:rsidP="00A5047E">
      <w:pPr>
        <w:pStyle w:val="TEXTE"/>
        <w:rPr>
          <w:rFonts w:eastAsia="Times New Roman"/>
          <w:lang w:val="ru-RU"/>
        </w:rPr>
      </w:pPr>
      <w:r>
        <w:rPr>
          <w:lang w:val="ru"/>
        </w:rPr>
        <w:t>SOCIEUX+ признает влияние социальной защиты и занятости на сокращение бедности и социальной незащищенности. Он поддерживает усилия правительств стран-партнеров по продвижению инклюзивных и устойчивых систем социальной защиты и занятости. SOCIEUX+ также дополняет меры, предпринимаемые в рамках других инициатив Европейского Союза.</w:t>
      </w:r>
    </w:p>
    <w:p w14:paraId="6CF2DBA4" w14:textId="77777777" w:rsidR="00A5047E" w:rsidRPr="00801C53" w:rsidRDefault="00A5047E" w:rsidP="00A5047E">
      <w:pPr>
        <w:pStyle w:val="TEXTE"/>
        <w:rPr>
          <w:lang w:val="ru-RU"/>
        </w:rPr>
      </w:pPr>
      <w:r>
        <w:rPr>
          <w:noProof/>
          <w:lang w:val="ru"/>
        </w:rPr>
        <w:drawing>
          <wp:anchor distT="0" distB="0" distL="114300" distR="114300" simplePos="0" relativeHeight="251658241" behindDoc="0" locked="0" layoutInCell="1" allowOverlap="1" wp14:anchorId="38DADCCF" wp14:editId="3F55BE9A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584175" cy="4962666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6"/>
                    <a:stretch/>
                  </pic:blipFill>
                  <pic:spPr bwMode="auto">
                    <a:xfrm>
                      <a:off x="0" y="0"/>
                      <a:ext cx="2584175" cy="49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"/>
        </w:rPr>
        <w:t>Данный центр представляет собой расширение экспертной группы SOCIEUX в области социальной защиты ЕС в области сотрудничества в целях развития, созданной в 2013 году.</w:t>
      </w:r>
    </w:p>
    <w:p w14:paraId="3BE10AA7" w14:textId="77777777" w:rsidR="00A5047E" w:rsidRPr="00801C53" w:rsidRDefault="00A5047E" w:rsidP="00A5047E">
      <w:pPr>
        <w:pStyle w:val="TEXTE"/>
        <w:rPr>
          <w:lang w:val="ru-RU"/>
        </w:rPr>
      </w:pPr>
    </w:p>
    <w:p w14:paraId="43628E0C" w14:textId="77777777" w:rsidR="00A5047E" w:rsidRPr="00801C53" w:rsidRDefault="00A5047E" w:rsidP="00A5047E">
      <w:pPr>
        <w:pStyle w:val="TEXTE"/>
        <w:rPr>
          <w:lang w:val="ru-RU"/>
        </w:rPr>
      </w:pPr>
    </w:p>
    <w:p w14:paraId="36F032FC" w14:textId="77777777" w:rsidR="00A5047E" w:rsidRPr="00801C53" w:rsidRDefault="00A5047E" w:rsidP="00A5047E">
      <w:pPr>
        <w:pStyle w:val="TEXTE"/>
        <w:rPr>
          <w:lang w:val="ru-RU"/>
        </w:rPr>
      </w:pPr>
    </w:p>
    <w:p w14:paraId="14043F5F" w14:textId="77777777" w:rsidR="00A5047E" w:rsidRPr="00801C53" w:rsidRDefault="00A5047E" w:rsidP="00A5047E">
      <w:pPr>
        <w:pStyle w:val="TEXTE"/>
        <w:rPr>
          <w:lang w:val="ru-RU"/>
        </w:rPr>
      </w:pPr>
    </w:p>
    <w:p w14:paraId="01FFDA1C" w14:textId="77777777" w:rsidR="00A5047E" w:rsidRPr="00801C53" w:rsidRDefault="00A5047E" w:rsidP="00A5047E">
      <w:pPr>
        <w:pStyle w:val="TEXTE"/>
        <w:rPr>
          <w:lang w:val="ru-RU"/>
        </w:rPr>
      </w:pPr>
    </w:p>
    <w:p w14:paraId="4F5F194C" w14:textId="77777777" w:rsidR="00A5047E" w:rsidRPr="00801C53" w:rsidRDefault="00A5047E" w:rsidP="00A5047E">
      <w:pPr>
        <w:pStyle w:val="TEXTE"/>
        <w:rPr>
          <w:b/>
          <w:i/>
          <w:lang w:val="ru-RU"/>
        </w:rPr>
      </w:pPr>
      <w:r>
        <w:rPr>
          <w:noProof/>
          <w:sz w:val="20"/>
          <w:lang w:val="r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77DE5C6" wp14:editId="13E4AFE1">
                <wp:simplePos x="0" y="0"/>
                <wp:positionH relativeFrom="margin">
                  <wp:posOffset>367116</wp:posOffset>
                </wp:positionH>
                <wp:positionV relativeFrom="paragraph">
                  <wp:posOffset>303530</wp:posOffset>
                </wp:positionV>
                <wp:extent cx="3248025" cy="1841500"/>
                <wp:effectExtent l="0" t="0" r="0" b="0"/>
                <wp:wrapNone/>
                <wp:docPr id="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841500"/>
                          <a:chOff x="30547" y="300293"/>
                          <a:chExt cx="3248272" cy="1841897"/>
                        </a:xfrm>
                      </wpg:grpSpPr>
                      <wps:wsp>
                        <wps:cNvPr id="7" name="Google Shape;137;p20"/>
                        <wps:cNvSpPr txBox="1"/>
                        <wps:spPr>
                          <a:xfrm>
                            <a:off x="364810" y="300293"/>
                            <a:ext cx="2914009" cy="184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9D704B" w14:textId="77777777" w:rsidR="00A5047E" w:rsidRPr="00AB3937" w:rsidRDefault="007E2853" w:rsidP="00A5047E">
                              <w:pPr>
                                <w:spacing w:after="0" w:line="480" w:lineRule="auto"/>
                                <w:ind w:left="0"/>
                                <w:rPr>
                                  <w:sz w:val="16"/>
                                </w:rPr>
                              </w:pPr>
                              <w:hyperlink r:id="rId25" w:history="1">
                                <w:r w:rsidR="009D6B18">
                                  <w:rPr>
                                    <w:rStyle w:val="Lienhypertexte"/>
                                    <w:rFonts w:ascii="Trebuchet MS" w:hAnsi="Trebuchet MS" w:cstheme="minorBidi"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  <w:lang w:val="ru"/>
                                  </w:rPr>
                                  <w:t>www.socieux.eu</w:t>
                                </w:r>
                              </w:hyperlink>
                              <w:r w:rsidR="009D6B18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24"/>
                                  <w:szCs w:val="40"/>
                                  <w:lang w:val="ru"/>
                                </w:rPr>
                                <w:t xml:space="preserve">  </w:t>
                              </w:r>
                            </w:p>
                            <w:p w14:paraId="76E99B53" w14:textId="77777777" w:rsidR="00A5047E" w:rsidRPr="00AB3937" w:rsidRDefault="007E2853" w:rsidP="00A5047E">
                              <w:pPr>
                                <w:spacing w:after="0" w:line="480" w:lineRule="auto"/>
                                <w:ind w:left="0"/>
                                <w:rPr>
                                  <w:sz w:val="10"/>
                                </w:rPr>
                              </w:pPr>
                              <w:hyperlink r:id="rId26" w:history="1">
                                <w:r w:rsidR="009D6B18">
                                  <w:rPr>
                                    <w:rStyle w:val="Lienhypertexte"/>
                                    <w:rFonts w:ascii="Trebuchet MS" w:eastAsia="Trebuchet MS" w:hAnsi="Trebuchet MS" w:cs="Trebuchet MS"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  <w:lang w:val="ru"/>
                                  </w:rPr>
                                  <w:t>www.twitter.com/socieuxplus</w:t>
                                </w:r>
                              </w:hyperlink>
                              <w:r w:rsidR="009D6B18">
                                <w:rPr>
                                  <w:rFonts w:ascii="Trebuchet MS" w:eastAsia="Trebuchet MS" w:hAnsi="Trebuchet MS" w:cs="Trebuchet MS"/>
                                  <w:color w:val="000000" w:themeColor="text1"/>
                                  <w:kern w:val="24"/>
                                  <w:sz w:val="24"/>
                                  <w:szCs w:val="40"/>
                                  <w:lang w:val="ru"/>
                                </w:rPr>
                                <w:t xml:space="preserve">  </w:t>
                              </w:r>
                            </w:p>
                            <w:p w14:paraId="7AF8B430" w14:textId="77777777" w:rsidR="00A5047E" w:rsidRPr="00AB3937" w:rsidRDefault="007E2853" w:rsidP="00A5047E">
                              <w:pPr>
                                <w:spacing w:after="0" w:line="480" w:lineRule="auto"/>
                                <w:ind w:left="0"/>
                                <w:rPr>
                                  <w:sz w:val="10"/>
                                </w:rPr>
                              </w:pPr>
                              <w:hyperlink r:id="rId27" w:history="1">
                                <w:r w:rsidR="009D6B18" w:rsidRPr="00801C53">
                                  <w:rPr>
                                    <w:rStyle w:val="Lienhypertexte"/>
                                    <w:rFonts w:ascii="Trebuchet MS" w:eastAsia="Trebuchet MS" w:hAnsi="Trebuchet MS" w:cs="Trebuchet MS"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www.linkedin.com/in/socieux-plus</w:t>
                                </w:r>
                              </w:hyperlink>
                              <w:r w:rsidR="009D6B18" w:rsidRPr="00801C53">
                                <w:rPr>
                                  <w:rFonts w:ascii="Trebuchet MS" w:eastAsia="Trebuchet MS" w:hAnsi="Trebuchet MS" w:cs="Trebuchet MS"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32258B27" w14:textId="77777777" w:rsidR="00A5047E" w:rsidRPr="00AB3937" w:rsidRDefault="007E2853" w:rsidP="00A5047E">
                              <w:pPr>
                                <w:spacing w:after="0" w:line="480" w:lineRule="auto"/>
                                <w:ind w:left="0"/>
                                <w:rPr>
                                  <w:sz w:val="10"/>
                                </w:rPr>
                              </w:pPr>
                              <w:hyperlink r:id="rId28" w:history="1">
                                <w:r w:rsidR="009D6B18" w:rsidRPr="00801C53">
                                  <w:rPr>
                                    <w:rStyle w:val="Lienhypertexte"/>
                                    <w:rFonts w:ascii="Trebuchet MS" w:eastAsia="Trebuchet MS" w:hAnsi="Trebuchet MS" w:cs="Trebuchet MS"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www.flickr.com/people/socieux</w:t>
                                </w:r>
                              </w:hyperlink>
                              <w:r w:rsidR="009D6B18" w:rsidRPr="00801C53">
                                <w:rPr>
                                  <w:rFonts w:ascii="Trebuchet MS" w:eastAsia="Trebuchet MS" w:hAnsi="Trebuchet MS" w:cs="Trebuchet MS"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  <w:t xml:space="preserve">  </w:t>
                              </w:r>
                            </w:p>
                            <w:p w14:paraId="6558186E" w14:textId="77777777" w:rsidR="00A5047E" w:rsidRPr="00AB3937" w:rsidRDefault="007E2853" w:rsidP="00A5047E">
                              <w:pPr>
                                <w:spacing w:after="0" w:line="480" w:lineRule="auto"/>
                                <w:ind w:left="0"/>
                                <w:rPr>
                                  <w:sz w:val="10"/>
                                </w:rPr>
                              </w:pPr>
                              <w:hyperlink r:id="rId29" w:history="1">
                                <w:r w:rsidR="009D6B18" w:rsidRPr="00801C53">
                                  <w:rPr>
                                    <w:rStyle w:val="Lienhypertexte"/>
                                    <w:rFonts w:ascii="Trebuchet MS" w:hAnsi="Trebuchet MS" w:cstheme="minorBidi"/>
                                    <w:color w:val="000000" w:themeColor="text1"/>
                                    <w:kern w:val="24"/>
                                    <w:sz w:val="24"/>
                                    <w:szCs w:val="40"/>
                                  </w:rPr>
                                  <w:t>http://goo.gl/qSByFu</w:t>
                                </w:r>
                              </w:hyperlink>
                              <w:r w:rsidR="009D6B18" w:rsidRPr="00801C53"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24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>
                            <a:hlinkClick r:id="rId3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47" y="666182"/>
                            <a:ext cx="299679" cy="299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>
                            <a:hlinkClick r:id="rId3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81" y="1046011"/>
                            <a:ext cx="290526" cy="290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84" y="1416799"/>
                            <a:ext cx="269686" cy="269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05" y="1766789"/>
                            <a:ext cx="293528" cy="2904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DE5C6" id="Group 13" o:spid="_x0000_s1026" style="position:absolute;margin-left:28.9pt;margin-top:23.9pt;width:255.75pt;height:145pt;z-index:251658242;mso-position-horizontal-relative:margin;mso-width-relative:margin;mso-height-relative:margin" coordorigin="305,3002" coordsize="32482,18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kjcCAQAAMkPAAAOAAAAZHJzL2Uyb0RvYy54bWzkV21v2zYQ/j5g/4HQ&#10;90YvtmVJjV10yRwUCLZgbX8ATVMSEUnkSPol/353pCS/NEW3LhsQNEBkHkkdn3v43FG8fndoG7Lj&#10;2gjZLYL4KgoI75jciK5aBJ8/rd5kATGWdhvayI4vgidugnfLn3+63quCJ7KWzYZrAk46U+zVIqit&#10;VUUYGlbzlporqXgHg6XULbVg6ircaLoH720TJlGUhnupN0pLxo2B3ls/GCyd/7LkzP5eloZb0iwC&#10;wGbdU7vnGp/h8poWlaaqFqyHQb8DRUtFB4uOrm6ppWSrxReuWsG0NLK0V0y2oSxLwbiLAaKJo4to&#10;7rTcKhdLVewrNdIE1F7w9N1u2W+7B03EZhGkAeloC1vkViXxBLnZq6qAKXdafVQPuu+ovIXhHkrd&#10;4i8EQg6O1aeRVX6whEHnJJlmUTILCIOxOJvGs6jnndWwOfjeJJpN5wGB8UkUJblbmhas/vXERTJP&#10;ji6yfI7wwgFBiEBHXHsFYjJHvsy/4+tjTRV322CQjJ4vwNvzJWXVcOJmvY0n87cqcfEhCpiOxBF7&#10;+EVCnLHn1BQGOp/hb5JOsxhkekHEwGSSx9Moyr9OAy2UNvaOy5ZgYxFoSACnS7q7N9YzNkzB9Tu5&#10;Ek0D/bRourMOoBZ7gNgBLbbsYX1wKjDFWm6eIDKj2ErAWvfU2AeqIXnigOwhoRaB+XNLNQ9I86GD&#10;HQDsKAJ7auhTY31q0I7VEvKUWR0Qb9xYl7ce5futlaVwESEuD6aHC1u/vFaCFfDf5wy0vtDAt2sL&#10;vGW3GIGvT+3f8tFS/bhVbyC9FbViLRphn1ypgn1AUN3uQTDcfTSOcoI66eUEo7goydy+1Y3oHm8a&#10;wR57EMDBRe4/E4evK7eSbVveWV8oNW8Aj+xMLZQJiC4w6fWHjdNkOII54vIoQVKC3Uv2aEgnb2ra&#10;Vfy9USCrXs3jm366M89CXDdCochw37D94nHwds19KFgg4LCxUMQM05x3mG60MFZzy2pslgDkDwDv&#10;M2EccKiPQJGMr2XoWKnSNI2zxK9wTNA8nff5meR56gvBWKX+YXo6VB6HawKs16drYONc1/n/pGt3&#10;iDjeXJK9Zl1P/wMdz9IMCjWeyNE0jWJXBWhxFHI0S+CLAI/sJI+mc3ei/dBCxnP5XMnQA3VkqJyv&#10;r1zOXl5WIKVs6mU1jaEU5hf1Mc3TbJAVtCdO2T+2rCALL2TlcvH1ygr39/wUxpOXNdp/PfTGSkt3&#10;czC6Wt80muwo3NBW7g81A5qAN4ZJ0Pwk3VH+zGzsp42qqfcxVKre8eAK3/dOBxhg4ZHv3L7kF8Ik&#10;j+A7FyvrPE3n2WUK5JNZAh97Y2V9+RRwlyG4L7qA+7stXkhPbWif3sCXfwEAAP//AwBQSwMECgAA&#10;AAAAAAAhANEurm5hDQAAYQ0AABQAAABkcnMvbWVkaWEvaW1hZ2UxLnBuZ4lQTkcNChoKAAAADUlI&#10;RFIAAACHAAAAhwgDAAABfD6KrgAAAAFzUkdCAK7OHOkAAAAEZ0FNQQAAsY8L/GEFAAACG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HDq0WAAAAsnRSTlMAAQIDBAUGBwgJCgsNDg8QERIUFhcY&#10;GRobHB0eICEkJigpKissLS4xMzQ1Njc4OTo7PD1CQ0ZHSUpLTE1QUVJTVVdcX2FiZmdoaWpsbW5v&#10;cHFzdXZ3eXqAg4SIi4yQkZKVlpidnp+gpKaoqqusra6vsbKztbe4ubu8vb7AwcPExcbIycvMzc/Q&#10;0dLT1dbY2drb3N3e3+Hi4+Tl5ufo6err7O3u8PHy8/T19vf4+fr7/P3+0xafSAAAAAlwSFlzAAAh&#10;1QAAIdUBBJy0nQAAChNJREFUaEO1m4e/HUUVx5fk5RFQelFBQYkJJhRBpKRAKNIJYAKhKEUBQQIq&#10;QgQFJDQJLdRI6IQOCY/H/IWc8puy03b25r7vJ7l7zu/8ZnZv2d3Z3XmdxXyOQDHGvzJB1FsIGoeK&#10;JFYwxvyJF14lJTBwRtwkimhQOOy6z+TVK4skh3KdRPKv696wFqscbPOu20v/bSw4o8WGTvI17maR&#10;MdyH499BU0JXtMccLhkRtO4tBIlDQbPttiKfg/6TnvmN/Y/i5bYuSAiP4pXUA4Ujq4gkAcMR5fsH&#10;mYbKaYv5NZQQm7t0SY0RcLiO+0Lm4RVaIIWsN4Y+g4DYZszJiEIC03pzGqIYa0pXvBXLrvuL1GLn&#10;Q7q9yLbxEjFZVJelMY+pyi3d7wMlC9RuHX0HLkENQCRZ/ilvoyhAkxV1Zg8SAvXAoWvRnD5ey0oR&#10;FHUfHrSJcf2FHfdI1hhxRizSNmxDyFAqv6+Y5bK1DIQsnxjzOMIc6EGA1GMx6d8gFjNCT6xtNuYp&#10;hGC4UXbd+4dq1kF4veSgw9M7GhQdvhQd64m/Ymk9SSf8odiDxpFqmZPkbesUB3l+gIxfJOzeM+Yl&#10;CWCBzEsbS+loLAkVKY0sAVBDy8coWVSl+nxnZm3cByp3YWZcHHIgVLGsRdytRlWAppagywBopD4a&#10;WEIPFILCuTC1ICeWcZyxIGUkgYIqIzkwv6QXOgwpGYNvL4ssZheWxf3PtS52ExQKnp5szP2IAow5&#10;GJEQv5OuW5l23TdtStsQO/hD4UPTqRJAjZEacxmEAT6H3aE7Uyv7oRWzaXZmZnYtEmYdTFXUWljr&#10;Z1pFVkAsXyAp8IKYkKRw0R12azxe7KZYyJJ1j+uCSVuQ0PRGQu7v98LnIISjoGYyCGZojBr2YUfK&#10;AWQQJLEHPIKkHT5EJCRbJe09UAVKtc9Ilx8UYoFzz7wxP0GBIYUX1Kj/marZDxOQWx6CrFxNCi30&#10;NeBb8SpnUo4Q2PGbhST36qFM3AUwgHaQtIVHKO5rUtRcAiaH/Dzof/CdMe+KuQRMHtbovz0ZOsSd&#10;B44AFp/IVMSeBYYAPppqTzHSIAPKIaoWaymo9YBcqCb9QO5Duhz4aalXqwHSqgcKEf70Q8H1Ggm0&#10;d0R8iUoKFRFx+AJCxyFfz8/PfYikAJ0ngy3k1SEcQdzqKcqXIm4ls+aMVKXgZzlzaMzC3t7AwsOl&#10;hs0Zsr0jhiOR5RDD4JquU5vZgNyxDAUM1AaZgT9hOQxjuM/+eh+FMAkXvypd7LwC+UiuldYh96DS&#10;yI1oFvMc6sN8hxbE00uXzMwsfQQZA08deM1PkTugD/dykfqORdqHRw6EXqcVUROSHIMGPo0Nbqt4&#10;ir+227jav0uU4wa2JRe6yhzXENdhY9b5ZXMXxU62j+ii674hczLG/M2oLvSNP4zYMrKLXIPRXaRN&#10;+O0hbCfqhLJwHNkGX0sdgXiid8KEzfiOFcIiq7fytXcEtbMXthTy7d4y9gpQM7++k5zGh3GNhH8m&#10;2/R36YDZzN1BZUi6ygavSaAku93R0twR7m1nUy6BXQJK30WocMOArvsIBULyrrsDSwuMjnNFsPCe&#10;iQLDki56vw2WQ5/mAdAVzTOqgDTpAzIQgb835Mp74iTmNUdmUdFByuruQ2N2IwfqFV7sp4x6HFey&#10;RP+XIAe3ircETA6WEnmzHhVLwOVgKZHFWQYuB0uJLM4ycDlYSuR7xVriDLgcpKV91DcEHg9rGV3M&#10;BWDxsJbRjxJ3lviSt9hHZUtQD2AxU7hU7FngCGAxVxB7DtRDWM1V+GorR+7SimT+/wxSzx5pkoBq&#10;yBqWf5itZfc71HqQTGP7QvH30iwkO1gmXV+zz1ruloae8NjvoQK9PqeLGGkX8AD0Pl9RhZdYhDwg&#10;zULKl192eYsEgrRIQDHmGFta0fdgMByyH0oJVLvPRZs0AtLQATHDYb4qx+aYu+fm5/deg6QAtXPn&#10;hPraivBwFCFBSes1cgC1uhQhMdGGxI0m6CRtMroTOseaUxEDPiN8i7iFu8ifXH/wMLc3jaDKY+TO&#10;bDerrW/n65K3vZOKU0rnIikzKz4kCadXq0A8jyDJIYZaLzo2Ke7IwhfiKfWixaEtdT6M6AL422eQ&#10;1oGXeEvv1y75F3JChBbwjhLG/JIJ3h/6lG9C1li1E813/RbK9Fh0VrqVjg0HwbWQ3ImVDbPdX3JO&#10;lcUfYAWjWIHW08FP2bC8vzG62LBc+CwcnitR2kfeRHfKjrb7AjNb4AeQJ8bu78zr2SFXjVvQUjgM&#10;4niCWRH1ewo1wvEypFHIjSrlOEiTshT9EPdCakXuuAnj7xPl0LuZzJinv+4i+W8QpsEv0Gfz1yP3&#10;QJkJhnl10G/TlsjNXAb5dHEPe5GXcN8j8uljjwSnI89i99SpfyMhWEflrcIwzV9njh9hPauQR+Bx&#10;xcJ9JR6sKTuZBeeR4ecN08DeyEQagMK+HjubwfqQOQryKI7yk5+ehlQBTmQADxWRxbRs3uXaQ8AJ&#10;qBy4x6xB2AM2ZALGWshiqPIVwhJ/1g4ibn5Zl7+CK0KLwVrxeLIwvtCpYdUHe+IoAlOKlv0lrub5&#10;54td96mWK1PGYMhD9SdL26IOexmq2cvIEjC5jfk5pD7hoC3PH+CMOU/LmvAEJJdk2Kh1cCjUAFSK&#10;vAFfBt0/PpBYQvMzibOowRPfnoBc4Hy48qiHo7N8WGCJOvr8x58LoeRJ72L32C0m/qlKYDaqXEA9&#10;ebbiSy4wsB3+A3FBDbl5MxE8ta2GulZ2F2sANQf/ln49+4r6RjN00bNLXDs7neFROx/8URyTgk6K&#10;4MeHz6U6V0ktkzE8C0Z9WEST/SLUMxHooQJ8uqhvx+Qb8io6qKDGtu3I3HloA81rwKiL4blsmUcI&#10;w6BtFTj1NlrtfqjnmOfF3MzxaFfD7i9XYDmE2kZxAZpW0Vuib7nPZRD1jaBtyK3etTa4EHIFNTaD&#10;VkM48wYXDaLOJlrvGuO2Hoc+aqDxhHcI7IOoXXbXezQWuY1DtUWRtr2P2St+3DGX2GzRZJAD1F4m&#10;meRbhh9zEsiO0KzhtuRB1Wkdwu9gbUKb3IhMHiUTyHqcKH9Oe+yZ/1DLAB9Lm2a0UfCTVqHwE3kR&#10;1SH+C38zaIdMyEg9HoahxIPwjQHfMTKgWnlDmGXb4ArZMunzDbRH5oA8dhL5xGB9yAJQuAHpwqLP&#10;TfOf/0uV2pT5f3VVPH2BsTdQFgo7pLodeQoMC/uR2FNU7UGyHYeO/puwZmRmADF0DrL32sb9fWEr&#10;PMVBQF4DzgX4dtwjT+RDwG3MjyFMAz/gh9CCv9VUn5bQjH26PvpTDs4oUCbHX24Upt/XQVvmZEjj&#10;sQcl5hRoo1mFDoSzIbbD08sc5aNWExisWYan3CgreKad5xLI+wb/4WqP3eVn9muSB/zR1OV9BJc5&#10;I8GMvWnTn4dex41+F45zkr8yD7n6ANja6brvAXZXPraXy6hZAAAAAElFTkSuQmCCUEsDBAoAAAAA&#10;AAAAIQCKY54FpAsAAKQLAAAUAAAAZHJzL21lZGlhL2ltYWdlMi5wbmeJUE5HDQoaCgAAAA1JSERS&#10;AAAAQQAAAEEIBgAAAI73yUUAAAAZdEVYdFNvZnR3YXJlAEFkb2JlIEltYWdlUmVhZHlxyWU8AAAD&#10;JmlUWHRYTUw6Y29tLmFkb2JlLnhtcAAAAAAAPD94cGFja2V0IGJlZ2luPSLvu78iIGlkPSJXNU0w&#10;TXBDZWhpSHpyZVN6TlRjemtjOWQiPz4gPHg6eG1wbWV0YSB4bWxuczp4PSJhZG9iZTpuczptZXRh&#10;LyIgeDp4bXB0az0iQWRvYmUgWE1QIENvcmUgNS42LWMxNDIgNzkuMTYwOTI0LCAyMDE3LzA3LzEz&#10;LTAxOjA2OjM5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OCAoV2luZG93cykiIHhtcE1NOkluc3RhbmNlSUQ9InhtcC5paWQ6&#10;MzdENEZGRDA3QUE4MTFFODg1REQ5MEY1NjE1NDlDMTEiIHhtcE1NOkRvY3VtZW50SUQ9InhtcC5k&#10;aWQ6MzdENEZGRDE3QUE4MTFFODg1REQ5MEY1NjE1NDlDMTEiPiA8eG1wTU06RGVyaXZlZEZyb20g&#10;c3RSZWY6aW5zdGFuY2VJRD0ieG1wLmlpZDozN0Q0RkZDRTdBQTgxMUU4ODVERDkwRjU2MTU0OUMx&#10;MSIgc3RSZWY6ZG9jdW1lbnRJRD0ieG1wLmRpZDozN0Q0RkZDRjdBQTgxMUU4ODVERDkwRjU2MTU0&#10;OUMxMSIvPiA8L3JkZjpEZXNjcmlwdGlvbj4gPC9yZGY6UkRGPiA8L3g6eG1wbWV0YT4gPD94cGFj&#10;a2V0IGVuZD0iciI/Pg6zFr8AAAgUSURBVHja5Ft9TJVVGD+8FwEBCckkzMyrJHJlTgxdsjAXjcIZ&#10;ZcvRshSHTdfMrQ+yOTerpc4xLBcfLu0fCVaTrdTaFDMRpUYYCAioKJCIqKESIF8XLj0P97z0dHgv&#10;973f9+Kz/biH95z3fDznOef5OOf1Ys6hBYAogBYwF/A4YCogAKABDAHuA+4ArgPqAQ2Ai4BSgJ55&#10;IPkCVgEO8IEM2YAWwHeADYApnjD4+YBswA0LBtkPGFRZtgtwCLDMnp32slM9SwDv8dlXImTKOS7m&#10;iKuAm4BOQB/AGxAIeAQwky+Z2YBowBwTdZ4FZAB+dPXM49r+3sSsVQI+AcQAJtjQRiTgXcBpE+3g&#10;86ddxYB3AL0Kncqzt7gSmgf4EtCt0G66Mwc/CfCDQifyufg6g6bxQStJ3zxHN45rtUlouArwnIuk&#10;MQJwTOjPAOAVRzX4It/JaYO73EQrpQIMQt8+sHcjLwsN4I7+kpupZx3gstDPbfaq/Hmh4ut8Wbir&#10;kVYk9PcjWyudrcCAUA8w2k4I/X7VFq62kIrQuHnUg0z3kwIjrNIax4Qdd6YH+jDUb7llqYX8tsDF&#10;BOaZFMYnUB5HrtoXQwQG7GaeTUnCeJapcaCOAlbwdCNglqnac3JylhcXF8f5+fn1eHl5MYPBoOnr&#10;6/NJTU39Jj4+/oqzRoltmyH0PF8jztxj5pwVyrVFYxVOTk7epeTUZGVlrRgaGmLOggryFwy9tTRT&#10;EgrvESSibKyaJ06ciBUzHx+fYUyYYHQWId3vTHlXwQh0uD4m/6ebYsJMbhrLtNmOnXAHwglu42mM&#10;WyQrMYFy6jB3lMakgYEBif+OAGlwcFBy5uhwT1A5ETtJesSk9iYP3yLpz1Xpn7CwW1qtthCWRS90&#10;Ynjgvb29PiEhIe1uthxkyuROHxqCUdzfqJUzV5JN44oljbsTVFKeGIiRiJco00FPMwRwOahQkzId&#10;IOkXqJ2A6/8JnkYxqVErCTU1NYEajcYgPwNbQdLpdF2m3hHLQ+cNERERvbRMVVVVcFFR0bL6+vrw&#10;zs7OSQEBAffDw8OvxMXFnY2JiblthZ1ACVXYPWY880B6Ev/MJ+Jx2xL7OiUl5VPowCVQiUMy8P/9&#10;+/cnKIlrWlraJsz39fUdQmB5GOCf1dXVQZh//vz54KSkpL3ApBol+0OSpLqEhISckpKS6VYsA0o/&#10;k3pTJCEuWMIzLNkT5sDsowSgVpD/V9QOqDUwH8vJ2kSv1y+EjbW7oKBgcWxs7MkjR45sBkbpZNuD&#10;Apgzt7CwcOPSpUuP5+fnP2PDCqqiBqJElgHSVUtqgpkZ5L/DgE4OP4ffARPlDbQ8IigoiIHk6Fev&#10;Xl0KJvdCHCxn2DBjRbHHfHiuW79+/Ve4tKxkQgVJL5B4sFKmSxaqJo2J55Ka58iEjo4Olp6eLksR&#10;6+/vbwDJOAfq91cYcDn8P4oZaJn29PQsyMzM3GQHSZguCXGCeifp65HNDN/x9vZGJjTABvlTbm7u&#10;OmDMoubm5vjKysolW7du3QB5l8W68f1Tp07FWdnVa8x4pIc0GY0lesh52xXqDWcbdv1zZWVlyTQP&#10;NEL/jh07vm5vbw/Ozs7ejRIgMw+lqLW1dUpjYyNOpMHCZtGXuMuMR3+BEk8wviF2OpsJOMMwoIsZ&#10;GRlbTJWB9X8ApOUCXRbIDFgSi9va2qw9qe6Rq5KISsRNzun3AFBDREVF1cKOb9JXiY6OvhsaGtom&#10;LgncR4AR/lY2PSjPg0RUIqY1rpAEEHuzzlpgYGC3yAQb7ARqLQ9LQi95GOCSQGBYWKvZqIi/f7ed&#10;m/Wl3LhDMlxyEwRn2VwZOwdq0BiZLO8NyIRmkjnLFUxQM8uijUFUrDWxCzzVDubpe5JgIEW6ggmm&#10;LEwHEj2IuSnxiLJMWvZg0EKSrpZoZIW58NqLkymKevfIhFKyOaIkzHgAmPAsSZciE3A9niYPV4xz&#10;BuDFUvlk/S9AubyzHieF1o1zJqwh6RPUasojlmOMmiXhIWcN5piQR5mA94qPkswt41QK8DzyYZ5G&#10;K7WIMgGJnjXg0fwkcy6wLA1q432myqsxeGwIsTMTY8wQnQgkPHesloM3TMUBjF6v95Y9QUiPnEDB&#10;r/dY5eWylpxY4Wm33JYMYESTqXimAuGxQgTxILNGJlQoGA/4hfo2zHhNR5EqKipCWlpapmEIHWeG&#10;H89LkZGRtVqtdlSgo66uzr+hoWEWDbkjAzCcLobdRTpz5syMrq6uQBpexzYTExNrVYbcb/DxIH0G&#10;2D5W4XL2Xzi6eJzsBfQKQR93oMYkHft/vH+thzNAHI9qE+AL4UVP9imukXGUWvryVfJyExt9ocMT&#10;6LAwmRZfQdQKFXja/rBX6P9KaytKFCo64SEM2CP0e7utFb4vVIgqVONBEpBnr4q3CRVfcMPNEg2x&#10;AqGfh+zdyBahAYwLrnITBixmoz89/NZRjSWz0fcG8KrsVBcNHk3FnQp92u7ohhcJ6hPRAUhjtn31&#10;Zim9wUZ/5IFHa687qwN+zHj3R5wBtCfwI4tgB878Gm70iG3j1X6XHBksR79IoUN4he8gV7EP2dgG&#10;aqJYrvaaFNr6G7DRVs7agzZwCVCaCWTIb9xNL+dMw9heJxt9NQgPV/FgBM8/8BrRPM6A6Qr1dnDz&#10;HvGPu6goNKvfBPzOzH/z3MFtejz4qeE7O55/3FXxLjLxQ2b8JMGt6Slm/E6ilNn2xTwd+D7moI9P&#10;vJzAEB1nCor2fC7aOItBCmUx1nmPB3IucCnBS1Z/OLKD/wowACX4jc1gVnSAAAAAAElFTkSuQmCC&#10;UEsDBAoAAAAAAAAAIQCzsVZRBQoAAAUKAAAUAAAAZHJzL21lZGlhL2ltYWdlMy5wbmeJUE5HDQoa&#10;CgAAAA1JSERSAAAAQQAAAEEIBgAAAI73yUUAAAAZdEVYdFNvZnR3YXJlAEFkb2JlIEltYWdlUmVh&#10;ZHlxyWU8AAADJ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MjAxOCAoV2luZG93cykiIHhtcE1NOkluc3RhbmNlSUQ9&#10;InhtcC5paWQ6RDgzNjQ5NDA3QUFBMTFFODkwRTlCREJCRjI3QkI3MUMiIHhtcE1NOkRvY3VtZW50&#10;SUQ9InhtcC5kaWQ6RDgzNjQ5NDE3QUFBMTFFODkwRTlCREJCRjI3QkI3MUMiPiA8eG1wTU06RGVy&#10;aXZlZEZyb20gc3RSZWY6aW5zdGFuY2VJRD0ieG1wLmlpZDpEODM2NDkzRTdBQUExMUU4OTBFOUJE&#10;QkJGMjdCQjcxQyIgc3RSZWY6ZG9jdW1lbnRJRD0ieG1wLmRpZDpEODM2NDkzRjdBQUExMUU4OTBF&#10;OUJEQkJGMjdCQjcxQyIvPiA8L3JkZjpEZXNjcmlwdGlvbj4gPC9yZGY6UkRGPiA8L3g6eG1wbWV0&#10;YT4gPD94cGFja2V0IGVuZD0iciI/PnsSkOQAAAZ1SURBVHja3Ft9bBVFEN/3AKkWERXwC7GlRpEi&#10;QaGKH0EjpgpGEQOiRkQkiGL8A1SMCRH9R2JUtCYqiY0Qa1FSENA/wKAJGj9SqaitVZQPq5Smooj2&#10;AwEpz5n35up02Xu3e3t37x2T/JL2bnd2Zm52d3ZmX0JEQ6MBIwHFgOGAcwGDAYWAXoAUoBOwD9AM&#10;2A7YBdgGqAX8K2JIfQHTAJWkSMoCewDvAOYCBsZB+VGAVwEtBkoeBnRptu0A1ACuDVLoREB8rgDM&#10;p6+vIjRKHbk5YiegFdAOOAToDegHGAQooilTArgEcIELz08BLwDW5frL49xe5fLVvgU8BRgL6GMx&#10;xkWAhwEfu4yDz8flygDzAAcVQlUH7a6MSgEvAQ4oxn0uSuVPBqxVCLGS3DcKOpuUVnlfadiD41xt&#10;kgauB1yXI2+8ELBRkucI4NawBryRVnI+4JI82ZVmA45Ksj0S9CCTpQFwRb85z7bnEYCfJDkXBcX8&#10;eolxM02LfA3SNkvyLrRlWqIwwBkxCNo2SXLfZmPVPYwRBjdnxih0/0gyhK9dY6O04hbF8AzDzy2/&#10;mUbIcyQrlot40ln0AR09qnQ7niYZ4FkRb7pF0kcrmn2fddgljg+qkY7mnocVbrWyXEicSqWOgSWd&#10;JAV6M7M13sAavmcidFjKexnDwEgLmG573RoVSV5QZCp42AYwMY4L/c70m65qsIw1WOdX+KgNYOiN&#10;85mODaoGnazB2Kjmr60HGI7bR8qB4HlDJOnlFFo8BKW+6mxdO08Js9Zr2P+zuBEmsxdvBrnIRUGJ&#10;RCINTapkf9/AXzT5jbFtXTWiBVGeEh1M3/Mxy4tp8vPY6vm96Veg+GIqYLzIZIcLKCipo+BrA4Wv&#10;bv29qJy89XLAEHLrHSKTcV5NaTWTKYHJ2Un0/9WCAgfHKmsNrdqPcn2dInu94EvKS5jSOEV+QAYu&#10;dK8BTjfgu0Q+FjzJHjxvwOgcwBdCv8iCnvCgAf+7hTqr7IYG4V6jkOl21u8DfFDNHszRZNIfsEWY&#10;l9S6pEXYjcYr8pk6+FEz6TOc9WnEB5+ZnrCAXhb+a4uYnBmchTem9Ldb8F+peZZop/ZYHUtbr0fw&#10;4EHDDN1Uhaez8H/Ikjd626UaevxC7duStLgJetCu0XkG4ETLrd2NB5bpZ1vyRp3u02j3j7NBJVnK&#10;qUvo3QOYEEB8g/cULnbxspEB8L9Ko02X8/GT5AGOBXtpdA4q16hayUuEXfHWoUGaHtPtCQfZw0LN&#10;RSUI6u+yKAZBBRpt+nJr7GMvBhrMJVvqcDnJBkGHPd6fADjV0QeNsFuak160OyBBdyie/czmqg39&#10;4fEeq9oD6O/9SdoieY7RizYHICRWsupdDLMtAP61Hu/5IbE1Sdbnq7YXVWm4mxe97TIdcHdaYXuK&#10;B7zh0YbHEQ3OdmKaYq+0CGb207nDjQbQlPPLXyc1yK8Ypc8zvWkOOQ+Ham5Bfq/mzdDgf5NP3s2a&#10;W3gr69PtFWvYw3kG+3yjoZBPGLg1XtY6asC7STNcHi316ab72YstBoLiQWi5hrC4+E7zMb8nAr7R&#10;MMAqTQ9GWsr6vc5fFEqKDDUUFu8xVlDyBDNKe0nxdwH3ugRGJoHPnaToD8QbT35fiUyZ4Bof26fr&#10;qXk9e/lKULnFCHOHOjSV6diialAmel611QphY6K8Q3wxd73YVc8aVYSRdc6R8kL0vHx2JNv5YoK0&#10;4Pi6npNnyjvUopnUSdNW1vgTcXwQzy4fogNUVhohecPMmBtA1meWbscXpY7FMTbCr0yPWtPOO6XI&#10;KhlDA6y3XeOKJQZxWx8qJPmn+GU0UWK0KSYGWCrJvdiW4QKJ4YdCLyGbLx5QHRTjRRLj7/JwscSU&#10;wGpJzpqgB3lcGuCAz5NhGHSZIr/xVliDTVccY6tE9tpimISFo2cUMi0Oe+AyaftM1/MAj4lgCie6&#10;dJc49kceWA64IyoBClzyjBhPLBT/p7PD+PL3UNAjj41X+4flwh0nUaJDFugvkbkAhlvsKZZj4E50&#10;JW17TYqx8IrRA7aWDYLmkgeovgQa5HORSW1vJaNhWdy5H8AJS3xYGMH6B/68sJQMMETBt43Ce8Tf&#10;+bJFYViNV2x0rvC0UUyPKbhGWtmx/vGnRl804qMi85OEvKYxInMhqlbYXbjgimM+sTyshSaKo+wY&#10;cu1R5Nr4FVXJVyzIYnGmlQIy9JKvRSaBGxr9J8AA2zM+WHWjBwYAAAAASUVORK5CYIJQSwMECgAA&#10;AAAAAAAhACvn+w4vCwAALwsAABQAAABkcnMvbWVkaWEvaW1hZ2U0LnBuZ4lQTkcNChoKAAAADUlI&#10;RFIAAACEAAAAgggDAAABx8SgHgAAAAFzUkdCAK7OHOkAAAAEZ0FNQQAAsY8L/GEFAAACOlBMVEX/&#10;///+/v76+vrt7e3Z2dnAwMCSkpJubm5YWFhLS0tdXV18fHyhoaHNzc3h4eH29vb8/Pz9/f10dHQ8&#10;PDwrKysmJiYnJycuLi5GRkbu7u4qKioyMjJ9fX3m5ub39/enp6cvLy9ERETV1dXKyspFRUVgYGBD&#10;Q0NxcXGWlpaxsbG6urrBwcHCwsK4uLirq6uKioowMDAtLS2kpKTp6elAQEBzc3Pw8PDj4+NTU1OA&#10;gIDx8fE0NDQsLCzOzs5OTk53d3eurq7y8vJycnKOjo719fVHR0fX19e5ubl1dXX7+/tSUlLo6OiH&#10;h4fGxsYpKSnU1NR7e3tPT0+YmJienp5RUVHs7Ow2NjZJSUnv7+9jY2NtbW3z8/MoKCg9PT3i4uKD&#10;g4M4ODjf39/c3NxaWlrg4ODFxcU3Nzc1NTXk5OSbm5tQUFCwsLCCgoLR0dFcXFzq6uqfn5+IiIiV&#10;lZW0tLT5+flCQkKJiYn09PStra3e3t7Dw8OLi4uQkJBlZWU/Pz9wcHCMjIyysrLLy8tiYmI+Pj6p&#10;qak6OjpZWVkzMzPr6+tsbGxUVFRvb2/MzMz4+Pjb29t4eHhkZGRbW1tBQUGPj49hYWFMTEyioqJe&#10;Xl5VVVVpaWmNjY28vLxNTU3S0tKvr6+RkZGzs7PT09M5OTnJycm+vr6GhoaBgYGqqqqgoKBqamp/&#10;f3/ExMTl5eV+fn5mZmaTk5O9vb1nZ2eZmZnn5+empqbIyMijo6NKSkrPz8+srKxoaGi2trYAAACE&#10;oYH+AAAAvnRSTlP/////////////////////////////////////////////////////////////&#10;////////////////////////////////////////////////////////////////////////////&#10;////////////////////////////////////////////////////////////////////////////&#10;//////////////////////////////////////8Ak7DThgAAAAlwSFlzAAAh1QAAIdUBBJy0nQAA&#10;B7RJREFUaEPFmsuV8joQhCcJFl6yJQlyIYPJgg0BTAazYzEJ3lZ16d0tyQb++50Dllqltqy3BV8O&#10;p5N8PcKXcrox8EVbTorhX3wXlBKN4aM8YQS0hMRLsvArOoFAkKDcBwkEyVH22HBBTIMExacIxHxJ&#10;lRP1WUvxnDvksTRFbgYKb6pEkFQREmx8QgSjAcbKoF/Z8NMqAAxku+lTy3MmWwCRwnLXS7LkgCoL&#10;qQfvfjrRV03jQWQMKeYNSqNXgKjRVjFh36ZAy5hQI3JHD0xJ0MpPINk1EBVybRV69RUZWtNXp1Dj&#10;VRWMWcQkT1LkNd00xkcTf5qZxBqhZT/ML9DQIAlxCEvwymCmzdj56R3/lJOTJRBKo923v05/DNge&#10;AtH+7QlSD3YFkoTpynch4xxpsZ5CXWa+aUxfrSAWHtehIgypVF7wPOs1VYBcs7+A1LQGSsUPgwAR&#10;hGBUxdxHpcCUCNSK56gUGbVuUwWuDLcSGsPXOUrA7bJtxcKkaZWihh3an8dSs6dHa8n2U7dCg7L7&#10;GgOodd3faGtNp9ODIcUqW6olWdCLcAXqEtglP8B2p0fhnBtijdyNnr+Px2+OrhXvCi0jNTck1bXW&#10;8edmTwSF/1Tz/IrInCnNSzAQ7ZnBzGWxBJFevtNBoMlywEOT6ZCHKlvrQdZTDypIMsjMqgFFxuAI&#10;qpTYRU4nbrcVSl0oA4x+d54zxUBLUKZotLdmwjLMYEJVRFeHtlNSCeJKziigSdF421dVqNAFY4qa&#10;iMYNayKvUBnKFH2QdhdFpQtlCqPN+KfShTIgLYZrYx70zQBVSupSbULaCPTUS44YGJLg8mRTUnjo&#10;y7FEk+mAjy6L1C13NWuIg341EGM1YkeI1i61m9Aw1IXEfnavCJI4+hyCxNxxCOgwS+2fpr4nzyge&#10;aWHW+Cq3asravTt4F7pNUA7se8JuqoUVswbzSA38XS4XmeIjTJ/B9mjblTMAY0MgtPuFemHEBSq/&#10;/fBM481WUKT3NxPcg2GLSbIyEoU9Id/OhoRey2BD8LDWi0dbcIamhLsxWLLDg/YdBjO7POh6xWBE&#10;LJO9dYM0bl31ZsHGtDn2e2jzyLzG0A6ksxd94Egh6lyHCoHekYpxrBBlPmkOhogkOdTLrnR0hiSJ&#10;IUXVDtQoyWezwFHrQRVI0T2FqLXxCE66Kq7Emv5LKFO4MjRmnWN9qtVE4nqp5msV+lTrmsT1Us1V&#10;KiSGx6pduXWtn6N1kXcKEZUp7FITF/oKWwBbBNG2b1Ko0JaPDgTalGUXVTPRpKy6KJZ2QW1kzUVT&#10;FYYLficoVHCHBuoA7z90wWtBtS3lZNXM5lS6VAu/xItLpNoqGlTLjcSLSwTHOQOa0YCdf3vuTqkH&#10;VSC1Zj/6RlAFUrSx981YQpGS4vL0Goio2IQKRRYShtpiFGy3x+WBX7mqWiRFPt/FmLISj72nVnc+&#10;VAypibKnHvHR5JFXj5UdZ0l3193FMM4E9/ow9KFPMriCqQ4TJINzHG2Y6RmcIUp7lxp8WP24JdSk&#10;96oXZpv5CYSIRqWdJAvhJWAsCYLR04Tk2XjSIynbCUqwUuU6hd9bL5zMFsdBXMjvf+pnS4vqnld3&#10;Zqlh2jrlwcHs7fV/ZLtd/p4/5/P5ef197DqZeJlLte/quV9XhtlhJiepNZPjtSOUP34FrhfrcW+/&#10;zQuAc0J3hLIASwNkKzv13rXJQGcHsHyUSvK/GV5qmrxZOtr3U5UcLUdshRe7WHqSvTWZsx464G+J&#10;bbrrgD3let8MFCcXRufEWmD0TXCWWazaXeI98OEW+hinG8beDJt50sosLGMfgGOWMRPtPm+cbA1w&#10;i8HuS9MZ+Rj65uvN5kj8eBkE3Mfu+Uia/Hr1JnAroxTaJffsIl8BN+tLAfP+6f0ouF3b9LBNln7Z&#10;Ul7zn8187ufn9y//JOwCZX1DuB5MZbPjII/BJh3p5bQ1ebFB6kHc2VE7ISMBxN36K/7weQA66UHt&#10;59GI6cNdseKiehS66alT61jLaxUxqGGsI3GNwKP6S/fRThnxxz2SGUbjTKQWP2uV5K+HSGbPRViD&#10;Fki20E41rSi/jtEXWUZINWiBZIu0by1eTiyoMgipnJ1C0C/uQiEC9S8DFVQYFMkhNJgtobToVlyn&#10;ZZhqUCSH0OCVAEqLphBuL2V6TzlphtCLzaG7JQdqDIrkImiBZAsWYtItP1wIaY723MKEfnrwKxUb&#10;FY78vwKE1FeYTFa8MQrkDw9IX2Bt2q4jHZODsinuAobfp9PDYznrRn1k2vEm0E0PUnMREWW457Vl&#10;1N1a6RshI8J4V/NSr5h0S4YBDP5me9cJZgUdGCC5fs+BabhLv33/7GqXc/xzoA00TeXrND4sxVvR&#10;hYaRxOinjvejw56RAv2l/9+UQtuVkQqti3/xwwZu5PRZvmAw9jH0NrMJ4bNNot1hVOHcKTL2AdZq&#10;W0X+PPcSLMJgL0l0lHzkvISTHWNjuHa/++hIvc5OUjM8jhm8B+yFDbHvv5zx15JdmVzivmi5FiJp&#10;L/PqiE3vZozvJG3sDk+jWzpne6VK8+q9e7hs6RnesBYUr3f3xefZyjey93QrcVpvZ55+N7mk+gdv&#10;Xw6H75s9991DYZn8Zwqf+ydmW5Pt93mvGul8/Wf3/gRfX/8BMbY0Udv+pREAAAAASUVORK5CYIJQ&#10;SwMEFAAGAAgAAAAhAO1fQsfgAAAACQEAAA8AAABkcnMvZG93bnJldi54bWxMj0FLw0AQhe+C/2EZ&#10;wZvdxJhaYzalFPVUBFtBeptmp0lodjdkt0n6752e9DS8ecN73+TLybRioN43ziqIZxEIsqXTja0U&#10;fO/eHxYgfECrsXWWFFzIw7K4vckx0260XzRsQyU4xPoMFdQhdJmUvqzJoJ+5jix7R9cbDCz7Suoe&#10;Rw43rXyMork02FhuqLGjdU3laXs2Cj5GHFdJ/DZsTsf1Zb9LP382MSl1fzetXkEEmsLfMVzxGR0K&#10;Zjq4s9VetArSZyYPCp6uk/10/pKAOChIEt7IIpf/Pyh+AQAA//8DAFBLAwQUAAYACAAAACEAzi1H&#10;2SMBAAARBAAAGQAAAGRycy9fcmVscy9lMm9Eb2MueG1sLnJlbHO8k8tqwzAQRfeF/oPRPpbtpKGU&#10;yNm0hSy6KekHCHlsi+iFJNfO33eS1tBAknZhspSGuffogFbrQavkE3yQ1jCSpxlJwAhbSdMw8rF9&#10;nT2SJERuKq6sAUb2EMi6vL9bvYPiEZdCK11IMMUERtoY3ROlQbSgeUitA4OT2nrNIx59Qx0XO94A&#10;LbJsSf3vDFKeZCabihG/qeYk2e4dNv+dbetaCni2otNg4pkK2mKSV9LsMJT7BuJ3bEDmvu/TwwTw&#10;6amwmkpDgxUSumHmVBfouPJmK6R5GSJ4wxWh57GLKbGlRmVjPyMaGTk9XuapM80lhnxKhivqYi8j&#10;2jha+1F2MDYC/0/YckrYy8IW14Q93IZhfo1hcRuGYmSgJx+5/AIAAP//AwBQSwECLQAUAAYACAAA&#10;ACEAsYJntgoBAAATAgAAEwAAAAAAAAAAAAAAAAAAAAAAW0NvbnRlbnRfVHlwZXNdLnhtbFBLAQIt&#10;ABQABgAIAAAAIQA4/SH/1gAAAJQBAAALAAAAAAAAAAAAAAAAADsBAABfcmVscy8ucmVsc1BLAQIt&#10;ABQABgAIAAAAIQCqTkjcCAQAAMkPAAAOAAAAAAAAAAAAAAAAADoCAABkcnMvZTJvRG9jLnhtbFBL&#10;AQItAAoAAAAAAAAAIQDRLq5uYQ0AAGENAAAUAAAAAAAAAAAAAAAAAG4GAABkcnMvbWVkaWEvaW1h&#10;Z2UxLnBuZ1BLAQItAAoAAAAAAAAAIQCKY54FpAsAAKQLAAAUAAAAAAAAAAAAAAAAAAEUAABkcnMv&#10;bWVkaWEvaW1hZ2UyLnBuZ1BLAQItAAoAAAAAAAAAIQCzsVZRBQoAAAUKAAAUAAAAAAAAAAAAAAAA&#10;ANcfAABkcnMvbWVkaWEvaW1hZ2UzLnBuZ1BLAQItAAoAAAAAAAAAIQAr5/sOLwsAAC8LAAAUAAAA&#10;AAAAAAAAAAAAAA4qAABkcnMvbWVkaWEvaW1hZ2U0LnBuZ1BLAQItABQABgAIAAAAIQDtX0LH4AAA&#10;AAkBAAAPAAAAAAAAAAAAAAAAAG81AABkcnMvZG93bnJldi54bWxQSwECLQAUAAYACAAAACEAzi1H&#10;2SMBAAARBAAAGQAAAAAAAAAAAAAAAAB8NgAAZHJzL19yZWxzL2Uyb0RvYy54bWwucmVsc1BLBQYA&#10;AAAACQAJAEICAADW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137;p20" o:spid="_x0000_s1027" type="#_x0000_t202" style="position:absolute;left:3648;top:3002;width:29140;height:18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ebwQAAANoAAAAPAAAAZHJzL2Rvd25yZXYueG1sRI9LiwIx&#10;EITvgv8h9IIX2cnoYV1mjbIIgh48+GDPTdLzwElnSDI6/nsjCHssquorarkebCtu5EPjWMEsy0EQ&#10;a2carhRcztvPbxAhIhtsHZOCBwVYr8ajJRbG3flIt1OsRIJwKFBBHWNXSBl0TRZD5jri5JXOW4xJ&#10;+koaj/cEt62c5/mXtNhwWqixo01N+nrqrYKprvaLMt/017b350jalH/7g1KTj+H3B0SkIf6H3+2d&#10;UbCA15V0A+TqCQAA//8DAFBLAQItABQABgAIAAAAIQDb4fbL7gAAAIUBAAATAAAAAAAAAAAAAAAA&#10;AAAAAABbQ29udGVudF9UeXBlc10ueG1sUEsBAi0AFAAGAAgAAAAhAFr0LFu/AAAAFQEAAAsAAAAA&#10;AAAAAAAAAAAAHwEAAF9yZWxzLy5yZWxzUEsBAi0AFAAGAAgAAAAhACPlt5vBAAAA2gAAAA8AAAAA&#10;AAAAAAAAAAAABwIAAGRycy9kb3ducmV2LnhtbFBLBQYAAAAAAwADALcAAAD1AgAAAAA=&#10;" filled="f" stroked="f">
                  <v:textbox inset="2.53958mm,2.53958mm,2.53958mm,2.53958mm">
                    <w:txbxContent>
                      <w:p w14:paraId="149D704B" w14:textId="77777777" w:rsidR="00A5047E" w:rsidRPr="00AB3937" w:rsidRDefault="007E2853" w:rsidP="00A5047E">
                        <w:pPr>
                          <w:spacing w:after="0" w:line="480" w:lineRule="auto"/>
                          <w:ind w:left="0"/>
                          <w:rPr>
                            <w:sz w:val="16"/>
                          </w:rPr>
                        </w:pPr>
                        <w:hyperlink r:id="rId36" w:history="1">
                          <w:r w:rsidR="009D6B18">
                            <w:rPr>
                              <w:rStyle w:val="Lienhypertexte"/>
                              <w:rFonts w:ascii="Trebuchet MS" w:hAnsi="Trebuchet MS" w:cstheme="minorBidi"/>
                              <w:color w:val="000000" w:themeColor="text1"/>
                              <w:kern w:val="24"/>
                              <w:sz w:val="24"/>
                              <w:szCs w:val="40"/>
                              <w:lang w:val="ru"/>
                            </w:rPr>
                            <w:t>www.socieux.eu</w:t>
                          </w:r>
                        </w:hyperlink>
                        <w:r w:rsidR="009D6B18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24"/>
                            <w:szCs w:val="40"/>
                            <w:lang w:val="ru"/>
                          </w:rPr>
                          <w:t xml:space="preserve">  </w:t>
                        </w:r>
                      </w:p>
                      <w:p w14:paraId="76E99B53" w14:textId="77777777" w:rsidR="00A5047E" w:rsidRPr="00AB3937" w:rsidRDefault="007E2853" w:rsidP="00A5047E">
                        <w:pPr>
                          <w:spacing w:after="0" w:line="480" w:lineRule="auto"/>
                          <w:ind w:left="0"/>
                          <w:rPr>
                            <w:sz w:val="10"/>
                          </w:rPr>
                        </w:pPr>
                        <w:hyperlink r:id="rId37" w:history="1">
                          <w:r w:rsidR="009D6B18">
                            <w:rPr>
                              <w:rStyle w:val="Lienhypertexte"/>
                              <w:rFonts w:ascii="Trebuchet MS" w:eastAsia="Trebuchet MS" w:hAnsi="Trebuchet MS" w:cs="Trebuchet MS"/>
                              <w:color w:val="000000" w:themeColor="text1"/>
                              <w:kern w:val="24"/>
                              <w:sz w:val="24"/>
                              <w:szCs w:val="40"/>
                              <w:lang w:val="ru"/>
                            </w:rPr>
                            <w:t>www.twitter.com/socieuxplus</w:t>
                          </w:r>
                        </w:hyperlink>
                        <w:r w:rsidR="009D6B18">
                          <w:rPr>
                            <w:rFonts w:ascii="Trebuchet MS" w:eastAsia="Trebuchet MS" w:hAnsi="Trebuchet MS" w:cs="Trebuchet MS"/>
                            <w:color w:val="000000" w:themeColor="text1"/>
                            <w:kern w:val="24"/>
                            <w:sz w:val="24"/>
                            <w:szCs w:val="40"/>
                            <w:lang w:val="ru"/>
                          </w:rPr>
                          <w:t xml:space="preserve">  </w:t>
                        </w:r>
                      </w:p>
                      <w:p w14:paraId="7AF8B430" w14:textId="77777777" w:rsidR="00A5047E" w:rsidRPr="00AB3937" w:rsidRDefault="007E2853" w:rsidP="00A5047E">
                        <w:pPr>
                          <w:spacing w:after="0" w:line="480" w:lineRule="auto"/>
                          <w:ind w:left="0"/>
                          <w:rPr>
                            <w:sz w:val="10"/>
                          </w:rPr>
                        </w:pPr>
                        <w:hyperlink r:id="rId38" w:history="1">
                          <w:r w:rsidR="009D6B18" w:rsidRPr="00801C53">
                            <w:rPr>
                              <w:rStyle w:val="Lienhypertexte"/>
                              <w:rFonts w:ascii="Trebuchet MS" w:eastAsia="Trebuchet MS" w:hAnsi="Trebuchet MS" w:cs="Trebuchet MS"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www.linkedin.com/in/socieux-plus</w:t>
                          </w:r>
                        </w:hyperlink>
                        <w:r w:rsidR="009D6B18" w:rsidRPr="00801C53">
                          <w:rPr>
                            <w:rFonts w:ascii="Trebuchet MS" w:eastAsia="Trebuchet MS" w:hAnsi="Trebuchet MS" w:cs="Trebuchet MS"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  <w:t xml:space="preserve"> </w:t>
                        </w:r>
                      </w:p>
                      <w:p w14:paraId="32258B27" w14:textId="77777777" w:rsidR="00A5047E" w:rsidRPr="00AB3937" w:rsidRDefault="007E2853" w:rsidP="00A5047E">
                        <w:pPr>
                          <w:spacing w:after="0" w:line="480" w:lineRule="auto"/>
                          <w:ind w:left="0"/>
                          <w:rPr>
                            <w:sz w:val="10"/>
                          </w:rPr>
                        </w:pPr>
                        <w:hyperlink r:id="rId39" w:history="1">
                          <w:r w:rsidR="009D6B18" w:rsidRPr="00801C53">
                            <w:rPr>
                              <w:rStyle w:val="Lienhypertexte"/>
                              <w:rFonts w:ascii="Trebuchet MS" w:eastAsia="Trebuchet MS" w:hAnsi="Trebuchet MS" w:cs="Trebuchet MS"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www.flickr.com/people/socieux</w:t>
                          </w:r>
                        </w:hyperlink>
                        <w:r w:rsidR="009D6B18" w:rsidRPr="00801C53">
                          <w:rPr>
                            <w:rFonts w:ascii="Trebuchet MS" w:eastAsia="Trebuchet MS" w:hAnsi="Trebuchet MS" w:cs="Trebuchet MS"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  <w:t xml:space="preserve">  </w:t>
                        </w:r>
                      </w:p>
                      <w:p w14:paraId="6558186E" w14:textId="77777777" w:rsidR="00A5047E" w:rsidRPr="00AB3937" w:rsidRDefault="007E2853" w:rsidP="00A5047E">
                        <w:pPr>
                          <w:spacing w:after="0" w:line="480" w:lineRule="auto"/>
                          <w:ind w:left="0"/>
                          <w:rPr>
                            <w:sz w:val="10"/>
                          </w:rPr>
                        </w:pPr>
                        <w:hyperlink r:id="rId40" w:history="1">
                          <w:r w:rsidR="009D6B18" w:rsidRPr="00801C53">
                            <w:rPr>
                              <w:rStyle w:val="Lienhypertexte"/>
                              <w:rFonts w:ascii="Trebuchet MS" w:hAnsi="Trebuchet MS" w:cstheme="minorBidi"/>
                              <w:color w:val="000000" w:themeColor="text1"/>
                              <w:kern w:val="24"/>
                              <w:sz w:val="24"/>
                              <w:szCs w:val="40"/>
                            </w:rPr>
                            <w:t>http://goo.gl/qSByFu</w:t>
                          </w:r>
                        </w:hyperlink>
                        <w:r w:rsidR="009D6B18" w:rsidRPr="00801C53"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24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href="https://twitter.com/socieuxplus" style="position:absolute;left:305;top:6661;width:2997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PtwAAAANoAAAAPAAAAZHJzL2Rvd25yZXYueG1sRE/LisIw&#10;FN0L8w/hDsxGxlRRqdUogw+sG2Gq4PbSXNsyzU1pMlr/3iwEl4fzXqw6U4sbta6yrGA4iEAQ51ZX&#10;XCg4n3bfMQjnkTXWlknBgxyslh+9BSba3vmXbpkvRAhhl6CC0vsmkdLlJRl0A9sQB+5qW4M+wLaQ&#10;usV7CDe1HEXRVBqsODSU2NC6pPwv+zcKDpfJZjaOo82of6bZHvvpMdumSn19dj9zEJ46/xa/3KlW&#10;ELaGK+EGyOUTAAD//wMAUEsBAi0AFAAGAAgAAAAhANvh9svuAAAAhQEAABMAAAAAAAAAAAAAAAAA&#10;AAAAAFtDb250ZW50X1R5cGVzXS54bWxQSwECLQAUAAYACAAAACEAWvQsW78AAAAVAQAACwAAAAAA&#10;AAAAAAAAAAAfAQAAX3JlbHMvLnJlbHNQSwECLQAUAAYACAAAACEAiUFT7cAAAADaAAAADwAAAAAA&#10;AAAAAAAAAAAHAgAAZHJzL2Rvd25yZXYueG1sUEsFBgAAAAADAAMAtwAAAPQCAAAAAA==&#10;" o:button="t">
                  <v:fill o:detectmouseclick="t"/>
                  <v:imagedata r:id="rId41" o:title=""/>
                </v:shape>
                <v:shape id="Picture 9" o:spid="_x0000_s1029" type="#_x0000_t75" href="https://www.linkedin.com/in/socieux-plus/" style="position:absolute;left:356;top:10460;width:2906;height: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GYxAAAANoAAAAPAAAAZHJzL2Rvd25yZXYueG1sRI9Ba8JA&#10;FITvgv9heYI33diDrTEbCULEUhC0evD2yD6TaPZtmt1q+u+7QqHHYWa+YZJVbxpxp87VlhXMphEI&#10;4sLqmksFx8988gbCeWSNjWVS8EMOVulwkGCs7YP3dD/4UgQIuxgVVN63sZSuqMigm9qWOHgX2xn0&#10;QXal1B0+Atw08iWK5tJgzWGhwpbWFRW3w7dRcP14x3O+8buvW9NGr/3uVBfZSanxqM+WIDz1/j/8&#10;195qBQt4Xgk3QKa/AAAA//8DAFBLAQItABQABgAIAAAAIQDb4fbL7gAAAIUBAAATAAAAAAAAAAAA&#10;AAAAAAAAAABbQ29udGVudF9UeXBlc10ueG1sUEsBAi0AFAAGAAgAAAAhAFr0LFu/AAAAFQEAAAsA&#10;AAAAAAAAAAAAAAAAHwEAAF9yZWxzLy5yZWxzUEsBAi0AFAAGAAgAAAAhAKPOIZjEAAAA2gAAAA8A&#10;AAAAAAAAAAAAAAAABwIAAGRycy9kb3ducmV2LnhtbFBLBQYAAAAAAwADALcAAAD4AgAAAAA=&#10;" o:button="t">
                  <v:fill o:detectmouseclick="t"/>
                  <v:imagedata r:id="rId42" o:title=""/>
                </v:shape>
                <v:shape id="Picture 10" o:spid="_x0000_s1030" type="#_x0000_t75" style="position:absolute;left:460;top:14167;width:2697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xnwAAAANsAAAAPAAAAZHJzL2Rvd25yZXYueG1sRE9Na8JA&#10;EL0X/A/LCN6ajQqlRFcRQZD2VKvgcciOm2h2NmZXk/77zqHQ28z7mjfL9eAb9aQu1oENTLMcFHEZ&#10;bM3OwPF79/oOKiZki01gMvBDEdar0csSCxt6/qLnITklIRwLNFCl1BZax7IijzELLbFwl9B5TLJ2&#10;TtsOewn3jZ7l+Zv2WLNcqLClbUXl7fDwBj4+W12er+5+Ou79MI/9RgBnzGQ8bBagEg3pX/zn3lup&#10;L+3lFxlAr34BAAD//wMAUEsBAi0AFAAGAAgAAAAhANvh9svuAAAAhQEAABMAAAAAAAAAAAAAAAAA&#10;AAAAAFtDb250ZW50X1R5cGVzXS54bWxQSwECLQAUAAYACAAAACEAWvQsW78AAAAVAQAACwAAAAAA&#10;AAAAAAAAAAAfAQAAX3JlbHMvLnJlbHNQSwECLQAUAAYACAAAACEA0tisZ8AAAADbAAAADwAAAAAA&#10;AAAAAAAAAAAHAgAAZHJzL2Rvd25yZXYueG1sUEsFBgAAAAADAAMAtwAAAPQCAAAAAA==&#10;">
                  <v:imagedata r:id="rId43" o:title=""/>
                </v:shape>
                <v:shape id="Picture 11" o:spid="_x0000_s1031" type="#_x0000_t75" style="position:absolute;left:339;top:17667;width:2935;height:2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WCvwAAANsAAAAPAAAAZHJzL2Rvd25yZXYueG1sRE9Li8Iw&#10;EL4v+B/CCN7WVJGyVKOILzwt+KDnoZk+sJmUJtrqr98Iwt7m43vOYtWbWjyodZVlBZNxBII4s7ri&#10;QsH1sv/+AeE8ssbaMil4koPVcvC1wETbjk/0OPtChBB2CSoovW8SKV1WkkE3tg1x4HLbGvQBtoXU&#10;LXYh3NRyGkWxNFhxaCixoU1J2e18NwpOrvuNXmmeusNsV822aXzLZazUaNiv5yA89f5f/HEfdZg/&#10;gfcv4QC5/AMAAP//AwBQSwECLQAUAAYACAAAACEA2+H2y+4AAACFAQAAEwAAAAAAAAAAAAAAAAAA&#10;AAAAW0NvbnRlbnRfVHlwZXNdLnhtbFBLAQItABQABgAIAAAAIQBa9CxbvwAAABUBAAALAAAAAAAA&#10;AAAAAAAAAB8BAABfcmVscy8ucmVsc1BLAQItABQABgAIAAAAIQALwjWCvwAAANsAAAAPAAAAAAAA&#10;AAAAAAAAAAcCAABkcnMvZG93bnJldi54bWxQSwUGAAAAAAMAAwC3AAAA8wIAAAAA&#10;">
                  <v:imagedata r:id="rId44" o:title="" chromakey="white"/>
                </v:shape>
                <w10:wrap anchorx="margin"/>
              </v:group>
            </w:pict>
          </mc:Fallback>
        </mc:AlternateContent>
      </w:r>
      <w:r>
        <w:rPr>
          <w:b/>
          <w:bCs/>
          <w:i/>
          <w:iCs/>
          <w:sz w:val="20"/>
          <w:lang w:val="ru"/>
        </w:rPr>
        <w:t>Следуйте за нами в социальных сетях:</w:t>
      </w:r>
    </w:p>
    <w:p w14:paraId="0E5A4A23" w14:textId="77777777" w:rsidR="00A5047E" w:rsidRPr="00801C53" w:rsidRDefault="00A5047E" w:rsidP="00A5047E">
      <w:pPr>
        <w:ind w:left="0"/>
        <w:rPr>
          <w:lang w:val="ru-RU"/>
        </w:rPr>
      </w:pPr>
    </w:p>
    <w:p w14:paraId="015D6BDA" w14:textId="77777777" w:rsidR="00391A6F" w:rsidRPr="00801C53" w:rsidRDefault="00391A6F" w:rsidP="00641653">
      <w:pPr>
        <w:ind w:left="0"/>
        <w:rPr>
          <w:lang w:val="ru-RU"/>
        </w:rPr>
      </w:pPr>
    </w:p>
    <w:sectPr w:rsidR="00391A6F" w:rsidRPr="00801C53" w:rsidSect="009052C3">
      <w:headerReference w:type="default" r:id="rId45"/>
      <w:footerReference w:type="default" r:id="rId4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4FA1" w14:textId="77777777" w:rsidR="00746C76" w:rsidRDefault="00746C76" w:rsidP="00491BE8">
      <w:pPr>
        <w:spacing w:after="0"/>
      </w:pPr>
      <w:r>
        <w:separator/>
      </w:r>
    </w:p>
    <w:p w14:paraId="7C398A2F" w14:textId="77777777" w:rsidR="00746C76" w:rsidRDefault="00746C76"/>
  </w:endnote>
  <w:endnote w:type="continuationSeparator" w:id="0">
    <w:p w14:paraId="62C0A92E" w14:textId="77777777" w:rsidR="00746C76" w:rsidRDefault="00746C76" w:rsidP="00491BE8">
      <w:pPr>
        <w:spacing w:after="0"/>
      </w:pPr>
      <w:r>
        <w:continuationSeparator/>
      </w:r>
    </w:p>
    <w:p w14:paraId="14272F04" w14:textId="77777777" w:rsidR="00746C76" w:rsidRDefault="00746C76"/>
  </w:endnote>
  <w:endnote w:type="continuationNotice" w:id="1">
    <w:p w14:paraId="3D16D8DA" w14:textId="77777777" w:rsidR="00746C76" w:rsidRDefault="00746C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B48" w14:textId="77777777" w:rsidR="00AE70B9" w:rsidRDefault="00AE70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17931187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595BA7" w14:textId="306D3B3A" w:rsidR="00D4368B" w:rsidRPr="0032038D" w:rsidRDefault="002A320B" w:rsidP="0032038D">
            <w:pPr>
              <w:pStyle w:val="Pieddepage"/>
              <w:pBdr>
                <w:top w:val="single" w:sz="12" w:space="1" w:color="auto"/>
              </w:pBdr>
              <w:ind w:left="0"/>
              <w:rPr>
                <w:sz w:val="16"/>
                <w:szCs w:val="18"/>
              </w:rPr>
            </w:pPr>
            <w:r>
              <w:rPr>
                <w:i/>
                <w:iCs/>
                <w:sz w:val="14"/>
                <w:szCs w:val="16"/>
                <w:lang w:val="ru"/>
              </w:rPr>
              <w:t>Форма SREF EN, версия: 04.05.2021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3861" w14:textId="77777777" w:rsidR="008F0823" w:rsidRDefault="008F0823" w:rsidP="00AE70B9">
    <w:pPr>
      <w:pStyle w:val="Pieddepage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13008404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15897236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Cs w:val="18"/>
              </w:rPr>
              <w:id w:val="376355033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36F7005" w14:textId="77777777" w:rsidR="00055039" w:rsidRPr="0034463C" w:rsidRDefault="00055039" w:rsidP="00055039">
                <w:pPr>
                  <w:pStyle w:val="Pieddepage"/>
                  <w:pBdr>
                    <w:top w:val="single" w:sz="4" w:space="1" w:color="auto"/>
                  </w:pBdr>
                  <w:ind w:left="0"/>
                  <w:jc w:val="center"/>
                  <w:rPr>
                    <w:b/>
                    <w:bCs/>
                    <w:szCs w:val="18"/>
                  </w:rPr>
                </w:pPr>
                <w:r>
                  <w:rPr>
                    <w:szCs w:val="18"/>
                    <w:lang w:val="ru"/>
                  </w:rPr>
                  <w:t xml:space="preserve">Стр. </w:t>
                </w:r>
                <w:r>
                  <w:rPr>
                    <w:szCs w:val="18"/>
                    <w:lang w:val="ru"/>
                  </w:rPr>
                  <w:fldChar w:fldCharType="begin"/>
                </w:r>
                <w:r>
                  <w:rPr>
                    <w:szCs w:val="18"/>
                    <w:lang w:val="ru"/>
                  </w:rPr>
                  <w:instrText xml:space="preserve"> PAGE </w:instrText>
                </w:r>
                <w:r>
                  <w:rPr>
                    <w:szCs w:val="18"/>
                    <w:lang w:val="ru"/>
                  </w:rPr>
                  <w:fldChar w:fldCharType="separate"/>
                </w:r>
                <w:r>
                  <w:rPr>
                    <w:b/>
                    <w:bCs/>
                    <w:szCs w:val="18"/>
                    <w:lang w:val="ru"/>
                  </w:rPr>
                  <w:t>5</w:t>
                </w:r>
                <w:r>
                  <w:rPr>
                    <w:szCs w:val="18"/>
                    <w:lang w:val="ru"/>
                  </w:rPr>
                  <w:fldChar w:fldCharType="end"/>
                </w:r>
              </w:p>
            </w:sdtContent>
          </w:sdt>
          <w:p w14:paraId="0A7181AE" w14:textId="00F78316" w:rsidR="003134EC" w:rsidRPr="0032038D" w:rsidRDefault="003134EC" w:rsidP="00F02CF2">
            <w:pPr>
              <w:pStyle w:val="Pieddepage"/>
              <w:ind w:left="0"/>
              <w:rPr>
                <w:sz w:val="16"/>
                <w:szCs w:val="18"/>
              </w:rPr>
            </w:pPr>
            <w:r>
              <w:rPr>
                <w:i/>
                <w:iCs/>
                <w:sz w:val="14"/>
                <w:szCs w:val="16"/>
                <w:lang w:val="ru"/>
              </w:rPr>
              <w:t xml:space="preserve">Форма SREF </w:t>
            </w:r>
            <w:r w:rsidR="007E2853">
              <w:rPr>
                <w:i/>
                <w:iCs/>
                <w:sz w:val="14"/>
                <w:szCs w:val="16"/>
                <w:lang w:val="fr-FR"/>
              </w:rPr>
              <w:t>RU</w:t>
            </w:r>
            <w:r>
              <w:rPr>
                <w:i/>
                <w:iCs/>
                <w:sz w:val="14"/>
                <w:szCs w:val="16"/>
                <w:lang w:val="ru"/>
              </w:rPr>
              <w:t>, версия: 26.05.2020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2345" w14:textId="300642E9" w:rsidR="00A5047E" w:rsidRPr="00A5047E" w:rsidRDefault="00A5047E" w:rsidP="00A50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9A28" w14:textId="77777777" w:rsidR="00746C76" w:rsidRDefault="00746C76" w:rsidP="00491BE8">
      <w:pPr>
        <w:spacing w:after="0"/>
      </w:pPr>
      <w:r>
        <w:separator/>
      </w:r>
    </w:p>
    <w:p w14:paraId="6BACC306" w14:textId="77777777" w:rsidR="00746C76" w:rsidRDefault="00746C76"/>
  </w:footnote>
  <w:footnote w:type="continuationSeparator" w:id="0">
    <w:p w14:paraId="12D40B2F" w14:textId="77777777" w:rsidR="00746C76" w:rsidRDefault="00746C76" w:rsidP="00491BE8">
      <w:pPr>
        <w:spacing w:after="0"/>
      </w:pPr>
      <w:r>
        <w:continuationSeparator/>
      </w:r>
    </w:p>
    <w:p w14:paraId="6BBDB395" w14:textId="77777777" w:rsidR="00746C76" w:rsidRDefault="00746C76"/>
  </w:footnote>
  <w:footnote w:type="continuationNotice" w:id="1">
    <w:p w14:paraId="655D7632" w14:textId="77777777" w:rsidR="00746C76" w:rsidRDefault="00746C76">
      <w:pPr>
        <w:spacing w:after="0"/>
      </w:pPr>
    </w:p>
  </w:footnote>
  <w:footnote w:id="2">
    <w:p w14:paraId="1784F3D1" w14:textId="77777777" w:rsidR="006444C0" w:rsidRDefault="006444C0" w:rsidP="00421A5B">
      <w:pPr>
        <w:pStyle w:val="Notedebasdepage"/>
        <w:ind w:left="0"/>
      </w:pPr>
      <w:r>
        <w:rPr>
          <w:rStyle w:val="Appelnotedebasdep"/>
          <w:lang w:val="ru"/>
        </w:rPr>
        <w:footnoteRef/>
      </w:r>
      <w:r>
        <w:rPr>
          <w:lang w:val="ru"/>
        </w:rPr>
        <w:t xml:space="preserve"> Количество дней работы одного привлеченного эксперта, включая подготовку, дистанционную работу, отчетность, поддержку и коучинг. </w:t>
      </w:r>
      <w:r>
        <w:rPr>
          <w:i/>
          <w:iCs/>
          <w:lang w:val="ru"/>
        </w:rPr>
        <w:t>Обратите внимание, что SOCIEUX+ привлекает максимум двух экспертов на одно мероприятие. Эти эксперты, в принципе, из разных стран-членов ЕС.</w:t>
      </w:r>
      <w:r>
        <w:rPr>
          <w:lang w:val="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FD93" w14:textId="77777777" w:rsidR="00AE70B9" w:rsidRDefault="00AE70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BB64" w14:textId="7F272E02" w:rsidR="00D4368B" w:rsidRPr="00431670" w:rsidRDefault="00D4368B" w:rsidP="004316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965A" w14:textId="3F5757D2" w:rsidR="00254AF0" w:rsidRDefault="00254AF0" w:rsidP="00D72BEA">
    <w:pPr>
      <w:pStyle w:val="En-tte"/>
      <w:ind w:left="284"/>
    </w:pPr>
    <w:r>
      <w:rPr>
        <w:noProof/>
      </w:rPr>
      <w:drawing>
        <wp:inline distT="0" distB="0" distL="0" distR="0" wp14:anchorId="14D0E3D7" wp14:editId="2CC16CB3">
          <wp:extent cx="2493010" cy="1035685"/>
          <wp:effectExtent l="0" t="0" r="2540" b="0"/>
          <wp:docPr id="23" name="Picture 2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09" t="31372" r="17720" b="32679"/>
                  <a:stretch/>
                </pic:blipFill>
                <pic:spPr bwMode="auto">
                  <a:xfrm>
                    <a:off x="0" y="0"/>
                    <a:ext cx="249301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B81D" w14:textId="31DC9114" w:rsidR="00991744" w:rsidRPr="00801C53" w:rsidRDefault="00991744" w:rsidP="0021347C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SREF – COVID – </w:t>
    </w:r>
    <w:r>
      <w:rPr>
        <w:i/>
        <w:iCs/>
        <w:szCs w:val="18"/>
        <w:lang w:val="ru"/>
      </w:rPr>
      <w:t xml:space="preserve">SOCIEUX+ </w:t>
    </w:r>
    <w:r>
      <w:rPr>
        <w:szCs w:val="18"/>
        <w:lang w:val="ru"/>
      </w:rPr>
      <w:tab/>
    </w:r>
    <w:r w:rsidR="00801C53" w:rsidRPr="00801C53">
      <w:rPr>
        <w:szCs w:val="18"/>
        <w:lang w:val="ru-RU"/>
      </w:rPr>
      <w:t xml:space="preserve">        </w:t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C92D" w14:textId="5761B732" w:rsidR="008A5EE3" w:rsidRPr="00801C53" w:rsidRDefault="003F5B1F" w:rsidP="0021347C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SREF – </w:t>
    </w:r>
    <w:r>
      <w:rPr>
        <w:i/>
        <w:iCs/>
        <w:szCs w:val="18"/>
        <w:lang w:val="ru"/>
      </w:rPr>
      <w:t xml:space="preserve">SOCIEUX+ </w:t>
    </w:r>
    <w:r>
      <w:rPr>
        <w:szCs w:val="18"/>
        <w:lang w:val="ru"/>
      </w:rPr>
      <w:tab/>
    </w:r>
    <w:r>
      <w:rPr>
        <w:szCs w:val="18"/>
        <w:lang w:val="ru"/>
      </w:rPr>
      <w:tab/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D87" w14:textId="77777777" w:rsidR="00A5047E" w:rsidRPr="00801C53" w:rsidRDefault="00A5047E" w:rsidP="00717EC0">
    <w:pPr>
      <w:pBdr>
        <w:bottom w:val="single" w:sz="12" w:space="1" w:color="1F497D" w:themeColor="text2"/>
      </w:pBdr>
      <w:ind w:left="0"/>
      <w:rPr>
        <w:lang w:val="ru-RU"/>
      </w:rPr>
    </w:pPr>
    <w:r>
      <w:rPr>
        <w:lang w:val="ru"/>
      </w:rPr>
      <w:t xml:space="preserve">SREF – </w:t>
    </w:r>
    <w:r>
      <w:rPr>
        <w:i/>
        <w:iCs/>
        <w:szCs w:val="18"/>
        <w:lang w:val="ru"/>
      </w:rPr>
      <w:t>SOCIEUX+ 20</w:t>
    </w:r>
    <w:r>
      <w:rPr>
        <w:i/>
        <w:iCs/>
        <w:color w:val="0070C0"/>
        <w:szCs w:val="18"/>
        <w:lang w:val="ru"/>
      </w:rPr>
      <w:t xml:space="preserve">##-## СТРАНА – </w:t>
    </w:r>
    <w:r>
      <w:rPr>
        <w:lang w:val="ru"/>
      </w:rPr>
      <w:t>Версия:</w:t>
    </w:r>
    <w:r>
      <w:rPr>
        <w:i/>
        <w:iCs/>
        <w:color w:val="0070C0"/>
        <w:szCs w:val="18"/>
        <w:lang w:val="ru"/>
      </w:rPr>
      <w:t xml:space="preserve"> # (проект / окончательный документ), месяц день, год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0E65" w14:textId="0387AEAE" w:rsidR="00A5047E" w:rsidRPr="00A5047E" w:rsidRDefault="00A5047E" w:rsidP="00A50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B41"/>
    <w:multiLevelType w:val="hybridMultilevel"/>
    <w:tmpl w:val="1A32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165"/>
    <w:multiLevelType w:val="hybridMultilevel"/>
    <w:tmpl w:val="9C921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7D8"/>
    <w:multiLevelType w:val="hybridMultilevel"/>
    <w:tmpl w:val="CB3C68B8"/>
    <w:lvl w:ilvl="0" w:tplc="CB287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12EC5"/>
    <w:multiLevelType w:val="multilevel"/>
    <w:tmpl w:val="1E38C56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067840"/>
    <w:multiLevelType w:val="hybridMultilevel"/>
    <w:tmpl w:val="5EE044F6"/>
    <w:lvl w:ilvl="0" w:tplc="04130001">
      <w:start w:val="1"/>
      <w:numFmt w:val="bullet"/>
      <w:pStyle w:val="1Aufzhlung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247D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4F18"/>
    <w:multiLevelType w:val="hybridMultilevel"/>
    <w:tmpl w:val="25B85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D21E4"/>
    <w:multiLevelType w:val="hybridMultilevel"/>
    <w:tmpl w:val="59D0D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4E9"/>
    <w:multiLevelType w:val="hybridMultilevel"/>
    <w:tmpl w:val="F710D410"/>
    <w:lvl w:ilvl="0" w:tplc="4A0E5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268"/>
    <w:multiLevelType w:val="multilevel"/>
    <w:tmpl w:val="8496D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9" w15:restartNumberingAfterBreak="0">
    <w:nsid w:val="4DB73AAC"/>
    <w:multiLevelType w:val="hybridMultilevel"/>
    <w:tmpl w:val="FDE24DE4"/>
    <w:lvl w:ilvl="0" w:tplc="7A7E9D64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5283A"/>
    <w:multiLevelType w:val="hybridMultilevel"/>
    <w:tmpl w:val="3A0651C2"/>
    <w:lvl w:ilvl="0" w:tplc="B4C6B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93D22"/>
    <w:multiLevelType w:val="hybridMultilevel"/>
    <w:tmpl w:val="F482A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8B29DF"/>
    <w:multiLevelType w:val="multilevel"/>
    <w:tmpl w:val="11DA45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C0980"/>
    <w:multiLevelType w:val="hybridMultilevel"/>
    <w:tmpl w:val="3A26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9"/>
  </w:num>
  <w:num w:numId="12">
    <w:abstractNumId w:val="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9"/>
  </w:num>
  <w:num w:numId="28">
    <w:abstractNumId w:val="6"/>
  </w:num>
  <w:num w:numId="29">
    <w:abstractNumId w:val="9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tjQxNjAwMzUwsDBQ0lEKTi0uzszPAykwNKwFADEOeN8tAAAA"/>
  </w:docVars>
  <w:rsids>
    <w:rsidRoot w:val="003B5C87"/>
    <w:rsid w:val="000048C1"/>
    <w:rsid w:val="0000583C"/>
    <w:rsid w:val="00005F61"/>
    <w:rsid w:val="0000666D"/>
    <w:rsid w:val="00007599"/>
    <w:rsid w:val="00007B5A"/>
    <w:rsid w:val="00010C91"/>
    <w:rsid w:val="000149D9"/>
    <w:rsid w:val="00015499"/>
    <w:rsid w:val="000172D0"/>
    <w:rsid w:val="00021529"/>
    <w:rsid w:val="00030290"/>
    <w:rsid w:val="00032C14"/>
    <w:rsid w:val="00032FC2"/>
    <w:rsid w:val="00044104"/>
    <w:rsid w:val="0004582A"/>
    <w:rsid w:val="000473F9"/>
    <w:rsid w:val="00052270"/>
    <w:rsid w:val="00052BDF"/>
    <w:rsid w:val="000530D6"/>
    <w:rsid w:val="00053B17"/>
    <w:rsid w:val="00055039"/>
    <w:rsid w:val="00055F76"/>
    <w:rsid w:val="00056C21"/>
    <w:rsid w:val="00056DE3"/>
    <w:rsid w:val="00057426"/>
    <w:rsid w:val="00060104"/>
    <w:rsid w:val="00063236"/>
    <w:rsid w:val="00063CE8"/>
    <w:rsid w:val="00064BE3"/>
    <w:rsid w:val="00065D1B"/>
    <w:rsid w:val="00070DB4"/>
    <w:rsid w:val="00070E00"/>
    <w:rsid w:val="00071EF9"/>
    <w:rsid w:val="0007256B"/>
    <w:rsid w:val="00074FB9"/>
    <w:rsid w:val="0007582E"/>
    <w:rsid w:val="00082D89"/>
    <w:rsid w:val="00087587"/>
    <w:rsid w:val="000974A6"/>
    <w:rsid w:val="000A0841"/>
    <w:rsid w:val="000A48A0"/>
    <w:rsid w:val="000A548D"/>
    <w:rsid w:val="000A77BC"/>
    <w:rsid w:val="000B0009"/>
    <w:rsid w:val="000B21C1"/>
    <w:rsid w:val="000B2A95"/>
    <w:rsid w:val="000B37E2"/>
    <w:rsid w:val="000B411E"/>
    <w:rsid w:val="000B7023"/>
    <w:rsid w:val="000C11A1"/>
    <w:rsid w:val="000C2792"/>
    <w:rsid w:val="000C4A9C"/>
    <w:rsid w:val="000D1466"/>
    <w:rsid w:val="000D1DC3"/>
    <w:rsid w:val="000D3EE2"/>
    <w:rsid w:val="000D45E3"/>
    <w:rsid w:val="000D5072"/>
    <w:rsid w:val="000D667E"/>
    <w:rsid w:val="000D6A0C"/>
    <w:rsid w:val="000E13AE"/>
    <w:rsid w:val="000E178D"/>
    <w:rsid w:val="000E1C97"/>
    <w:rsid w:val="000E4F02"/>
    <w:rsid w:val="000E6785"/>
    <w:rsid w:val="000F3C4C"/>
    <w:rsid w:val="000F4431"/>
    <w:rsid w:val="000F46DB"/>
    <w:rsid w:val="000F5F80"/>
    <w:rsid w:val="001058FF"/>
    <w:rsid w:val="00107334"/>
    <w:rsid w:val="00115D68"/>
    <w:rsid w:val="00116964"/>
    <w:rsid w:val="00117B95"/>
    <w:rsid w:val="0012090C"/>
    <w:rsid w:val="00120FE2"/>
    <w:rsid w:val="00121890"/>
    <w:rsid w:val="00121C8B"/>
    <w:rsid w:val="0012605E"/>
    <w:rsid w:val="00126663"/>
    <w:rsid w:val="00130C35"/>
    <w:rsid w:val="001315A7"/>
    <w:rsid w:val="00131CB2"/>
    <w:rsid w:val="00133922"/>
    <w:rsid w:val="00134CFB"/>
    <w:rsid w:val="00134EC8"/>
    <w:rsid w:val="001409EC"/>
    <w:rsid w:val="00140EC5"/>
    <w:rsid w:val="001432FD"/>
    <w:rsid w:val="001446E3"/>
    <w:rsid w:val="00145DE6"/>
    <w:rsid w:val="0015074B"/>
    <w:rsid w:val="00150D6D"/>
    <w:rsid w:val="0016092C"/>
    <w:rsid w:val="00162673"/>
    <w:rsid w:val="00162925"/>
    <w:rsid w:val="00162A06"/>
    <w:rsid w:val="00165DAA"/>
    <w:rsid w:val="00170517"/>
    <w:rsid w:val="00170799"/>
    <w:rsid w:val="00170D92"/>
    <w:rsid w:val="001711D6"/>
    <w:rsid w:val="00172CA5"/>
    <w:rsid w:val="00175141"/>
    <w:rsid w:val="00177E88"/>
    <w:rsid w:val="00180222"/>
    <w:rsid w:val="00180B67"/>
    <w:rsid w:val="00183FDD"/>
    <w:rsid w:val="0018601E"/>
    <w:rsid w:val="00187949"/>
    <w:rsid w:val="00190616"/>
    <w:rsid w:val="001910DC"/>
    <w:rsid w:val="00193714"/>
    <w:rsid w:val="00193B58"/>
    <w:rsid w:val="00194595"/>
    <w:rsid w:val="001946CD"/>
    <w:rsid w:val="00194C15"/>
    <w:rsid w:val="00195202"/>
    <w:rsid w:val="00195DCC"/>
    <w:rsid w:val="00195EE7"/>
    <w:rsid w:val="001A029C"/>
    <w:rsid w:val="001A0681"/>
    <w:rsid w:val="001A40E9"/>
    <w:rsid w:val="001A5355"/>
    <w:rsid w:val="001B0DA1"/>
    <w:rsid w:val="001B5227"/>
    <w:rsid w:val="001C08E9"/>
    <w:rsid w:val="001C2A43"/>
    <w:rsid w:val="001C4A9B"/>
    <w:rsid w:val="001C58F1"/>
    <w:rsid w:val="001C5A84"/>
    <w:rsid w:val="001C70EF"/>
    <w:rsid w:val="001D2E02"/>
    <w:rsid w:val="001D3040"/>
    <w:rsid w:val="001D3496"/>
    <w:rsid w:val="001D425B"/>
    <w:rsid w:val="001D49D3"/>
    <w:rsid w:val="001D56D7"/>
    <w:rsid w:val="001D6CAD"/>
    <w:rsid w:val="001D79C9"/>
    <w:rsid w:val="001E2B45"/>
    <w:rsid w:val="001E3DF0"/>
    <w:rsid w:val="001E56EE"/>
    <w:rsid w:val="001E63F0"/>
    <w:rsid w:val="001E64E6"/>
    <w:rsid w:val="001E7AFF"/>
    <w:rsid w:val="001F2485"/>
    <w:rsid w:val="0020291D"/>
    <w:rsid w:val="002041A3"/>
    <w:rsid w:val="00205AF6"/>
    <w:rsid w:val="00207E79"/>
    <w:rsid w:val="00210590"/>
    <w:rsid w:val="00210828"/>
    <w:rsid w:val="0021347C"/>
    <w:rsid w:val="0021372C"/>
    <w:rsid w:val="0022200E"/>
    <w:rsid w:val="00222186"/>
    <w:rsid w:val="0022648B"/>
    <w:rsid w:val="00230E2A"/>
    <w:rsid w:val="00233314"/>
    <w:rsid w:val="00235C96"/>
    <w:rsid w:val="00240A8B"/>
    <w:rsid w:val="00241349"/>
    <w:rsid w:val="0024242E"/>
    <w:rsid w:val="00245CC9"/>
    <w:rsid w:val="002473D9"/>
    <w:rsid w:val="00250624"/>
    <w:rsid w:val="0025465B"/>
    <w:rsid w:val="00254AF0"/>
    <w:rsid w:val="00257388"/>
    <w:rsid w:val="002621EF"/>
    <w:rsid w:val="00263754"/>
    <w:rsid w:val="00264475"/>
    <w:rsid w:val="00265086"/>
    <w:rsid w:val="002706A3"/>
    <w:rsid w:val="00274420"/>
    <w:rsid w:val="00274CA4"/>
    <w:rsid w:val="002757B3"/>
    <w:rsid w:val="00275903"/>
    <w:rsid w:val="00275DFD"/>
    <w:rsid w:val="00277F4B"/>
    <w:rsid w:val="00280B93"/>
    <w:rsid w:val="002858A0"/>
    <w:rsid w:val="00285A72"/>
    <w:rsid w:val="0029048C"/>
    <w:rsid w:val="0029091A"/>
    <w:rsid w:val="00291AC1"/>
    <w:rsid w:val="002971A1"/>
    <w:rsid w:val="00297266"/>
    <w:rsid w:val="00297804"/>
    <w:rsid w:val="00297F1C"/>
    <w:rsid w:val="002A0076"/>
    <w:rsid w:val="002A2DE3"/>
    <w:rsid w:val="002A320B"/>
    <w:rsid w:val="002A6CEA"/>
    <w:rsid w:val="002B1C84"/>
    <w:rsid w:val="002B2B2C"/>
    <w:rsid w:val="002B5775"/>
    <w:rsid w:val="002B57E9"/>
    <w:rsid w:val="002B7D35"/>
    <w:rsid w:val="002C0606"/>
    <w:rsid w:val="002C2E9A"/>
    <w:rsid w:val="002C43DC"/>
    <w:rsid w:val="002C465D"/>
    <w:rsid w:val="002C4BD4"/>
    <w:rsid w:val="002C6D9B"/>
    <w:rsid w:val="002D301B"/>
    <w:rsid w:val="002D35E1"/>
    <w:rsid w:val="002D49CA"/>
    <w:rsid w:val="002D5262"/>
    <w:rsid w:val="002D5B31"/>
    <w:rsid w:val="002D63B4"/>
    <w:rsid w:val="002D71EE"/>
    <w:rsid w:val="002D7B11"/>
    <w:rsid w:val="002E1789"/>
    <w:rsid w:val="002E3CAA"/>
    <w:rsid w:val="002E68BC"/>
    <w:rsid w:val="002F1451"/>
    <w:rsid w:val="002F1749"/>
    <w:rsid w:val="002F2763"/>
    <w:rsid w:val="002F4A9B"/>
    <w:rsid w:val="002F57ED"/>
    <w:rsid w:val="003001F7"/>
    <w:rsid w:val="003029AE"/>
    <w:rsid w:val="00302D11"/>
    <w:rsid w:val="00302EF1"/>
    <w:rsid w:val="0030385B"/>
    <w:rsid w:val="00304259"/>
    <w:rsid w:val="003058F5"/>
    <w:rsid w:val="00306973"/>
    <w:rsid w:val="00307488"/>
    <w:rsid w:val="00311FA0"/>
    <w:rsid w:val="00312979"/>
    <w:rsid w:val="003134EC"/>
    <w:rsid w:val="00314DF2"/>
    <w:rsid w:val="00315383"/>
    <w:rsid w:val="0032038D"/>
    <w:rsid w:val="003208DF"/>
    <w:rsid w:val="00320E1C"/>
    <w:rsid w:val="00321032"/>
    <w:rsid w:val="0032118B"/>
    <w:rsid w:val="00322E28"/>
    <w:rsid w:val="00325A1D"/>
    <w:rsid w:val="003318B8"/>
    <w:rsid w:val="00331F40"/>
    <w:rsid w:val="00335139"/>
    <w:rsid w:val="0034207A"/>
    <w:rsid w:val="00344ACF"/>
    <w:rsid w:val="00345F76"/>
    <w:rsid w:val="00347284"/>
    <w:rsid w:val="00347DCF"/>
    <w:rsid w:val="00350930"/>
    <w:rsid w:val="00351A28"/>
    <w:rsid w:val="003520D8"/>
    <w:rsid w:val="0035445B"/>
    <w:rsid w:val="00356A2A"/>
    <w:rsid w:val="00361091"/>
    <w:rsid w:val="003667C8"/>
    <w:rsid w:val="003677C6"/>
    <w:rsid w:val="00370F89"/>
    <w:rsid w:val="00371FCA"/>
    <w:rsid w:val="0037262F"/>
    <w:rsid w:val="00373339"/>
    <w:rsid w:val="00374ADE"/>
    <w:rsid w:val="003776E1"/>
    <w:rsid w:val="003816E1"/>
    <w:rsid w:val="00384717"/>
    <w:rsid w:val="003856F6"/>
    <w:rsid w:val="0038667E"/>
    <w:rsid w:val="0039127C"/>
    <w:rsid w:val="00391A6F"/>
    <w:rsid w:val="00391CDE"/>
    <w:rsid w:val="00391DD3"/>
    <w:rsid w:val="0039292D"/>
    <w:rsid w:val="003951CF"/>
    <w:rsid w:val="003A4EB2"/>
    <w:rsid w:val="003B5C87"/>
    <w:rsid w:val="003B6194"/>
    <w:rsid w:val="003B635C"/>
    <w:rsid w:val="003C008C"/>
    <w:rsid w:val="003C284D"/>
    <w:rsid w:val="003C452E"/>
    <w:rsid w:val="003C7E5B"/>
    <w:rsid w:val="003D45DA"/>
    <w:rsid w:val="003D62CD"/>
    <w:rsid w:val="003D73B1"/>
    <w:rsid w:val="003E38B6"/>
    <w:rsid w:val="003E3F4F"/>
    <w:rsid w:val="003E4207"/>
    <w:rsid w:val="003E600A"/>
    <w:rsid w:val="003F0206"/>
    <w:rsid w:val="003F260C"/>
    <w:rsid w:val="003F2C73"/>
    <w:rsid w:val="003F5AC6"/>
    <w:rsid w:val="003F5B1F"/>
    <w:rsid w:val="00403AEC"/>
    <w:rsid w:val="00404980"/>
    <w:rsid w:val="00404C6C"/>
    <w:rsid w:val="00405B98"/>
    <w:rsid w:val="00411B7C"/>
    <w:rsid w:val="004121F6"/>
    <w:rsid w:val="00412CDF"/>
    <w:rsid w:val="004138A8"/>
    <w:rsid w:val="00414B88"/>
    <w:rsid w:val="00415463"/>
    <w:rsid w:val="0041574A"/>
    <w:rsid w:val="004168DB"/>
    <w:rsid w:val="00416E9F"/>
    <w:rsid w:val="00421A5B"/>
    <w:rsid w:val="004235B3"/>
    <w:rsid w:val="00424DDF"/>
    <w:rsid w:val="00426BFB"/>
    <w:rsid w:val="00427765"/>
    <w:rsid w:val="00431670"/>
    <w:rsid w:val="00434325"/>
    <w:rsid w:val="00434BC1"/>
    <w:rsid w:val="00444B3F"/>
    <w:rsid w:val="004465F3"/>
    <w:rsid w:val="00446F8C"/>
    <w:rsid w:val="00447040"/>
    <w:rsid w:val="004500A5"/>
    <w:rsid w:val="004524D4"/>
    <w:rsid w:val="0045318D"/>
    <w:rsid w:val="00460671"/>
    <w:rsid w:val="004619FC"/>
    <w:rsid w:val="00462BDF"/>
    <w:rsid w:val="00462DF8"/>
    <w:rsid w:val="00466508"/>
    <w:rsid w:val="00466E70"/>
    <w:rsid w:val="004675E6"/>
    <w:rsid w:val="004679AC"/>
    <w:rsid w:val="00470CED"/>
    <w:rsid w:val="00471096"/>
    <w:rsid w:val="00473693"/>
    <w:rsid w:val="004744BC"/>
    <w:rsid w:val="00474803"/>
    <w:rsid w:val="004764A8"/>
    <w:rsid w:val="004767FD"/>
    <w:rsid w:val="004834E3"/>
    <w:rsid w:val="00483795"/>
    <w:rsid w:val="00484982"/>
    <w:rsid w:val="00485750"/>
    <w:rsid w:val="00486BE4"/>
    <w:rsid w:val="004872DB"/>
    <w:rsid w:val="00491BE8"/>
    <w:rsid w:val="00491C04"/>
    <w:rsid w:val="00494971"/>
    <w:rsid w:val="004A01A0"/>
    <w:rsid w:val="004B34F0"/>
    <w:rsid w:val="004B59EC"/>
    <w:rsid w:val="004B6035"/>
    <w:rsid w:val="004B7742"/>
    <w:rsid w:val="004C10FA"/>
    <w:rsid w:val="004C3390"/>
    <w:rsid w:val="004C5245"/>
    <w:rsid w:val="004C64D7"/>
    <w:rsid w:val="004D0320"/>
    <w:rsid w:val="004D2D32"/>
    <w:rsid w:val="004D379E"/>
    <w:rsid w:val="004D3858"/>
    <w:rsid w:val="004D6020"/>
    <w:rsid w:val="004D6A62"/>
    <w:rsid w:val="004D71BE"/>
    <w:rsid w:val="004E0797"/>
    <w:rsid w:val="004E0C18"/>
    <w:rsid w:val="004E1EC3"/>
    <w:rsid w:val="004E65A7"/>
    <w:rsid w:val="004E67F2"/>
    <w:rsid w:val="004E7B98"/>
    <w:rsid w:val="004F250C"/>
    <w:rsid w:val="004F2F02"/>
    <w:rsid w:val="004F35BA"/>
    <w:rsid w:val="004F3B55"/>
    <w:rsid w:val="004F6327"/>
    <w:rsid w:val="0050009B"/>
    <w:rsid w:val="0050090C"/>
    <w:rsid w:val="00500EB2"/>
    <w:rsid w:val="0050324C"/>
    <w:rsid w:val="00506921"/>
    <w:rsid w:val="0051072E"/>
    <w:rsid w:val="005134B1"/>
    <w:rsid w:val="00514E27"/>
    <w:rsid w:val="0051515E"/>
    <w:rsid w:val="005157D1"/>
    <w:rsid w:val="00517243"/>
    <w:rsid w:val="00521525"/>
    <w:rsid w:val="0052259E"/>
    <w:rsid w:val="00522A14"/>
    <w:rsid w:val="0053211F"/>
    <w:rsid w:val="0053317D"/>
    <w:rsid w:val="00543CA8"/>
    <w:rsid w:val="0054441D"/>
    <w:rsid w:val="00546483"/>
    <w:rsid w:val="005467F2"/>
    <w:rsid w:val="005511D1"/>
    <w:rsid w:val="00552A4C"/>
    <w:rsid w:val="0055419C"/>
    <w:rsid w:val="00555A5D"/>
    <w:rsid w:val="0055781C"/>
    <w:rsid w:val="00557B12"/>
    <w:rsid w:val="00557F57"/>
    <w:rsid w:val="00561DFD"/>
    <w:rsid w:val="00562E49"/>
    <w:rsid w:val="00563894"/>
    <w:rsid w:val="00567C8F"/>
    <w:rsid w:val="00570FA8"/>
    <w:rsid w:val="00571F3B"/>
    <w:rsid w:val="00574A61"/>
    <w:rsid w:val="00576F5F"/>
    <w:rsid w:val="00581D3C"/>
    <w:rsid w:val="005830C3"/>
    <w:rsid w:val="0058344B"/>
    <w:rsid w:val="0058641C"/>
    <w:rsid w:val="00586432"/>
    <w:rsid w:val="00586587"/>
    <w:rsid w:val="005866BD"/>
    <w:rsid w:val="00587529"/>
    <w:rsid w:val="005914F1"/>
    <w:rsid w:val="00593313"/>
    <w:rsid w:val="0059468F"/>
    <w:rsid w:val="0059490D"/>
    <w:rsid w:val="00595FE8"/>
    <w:rsid w:val="005969BE"/>
    <w:rsid w:val="005A151C"/>
    <w:rsid w:val="005A165D"/>
    <w:rsid w:val="005A474D"/>
    <w:rsid w:val="005A5EB1"/>
    <w:rsid w:val="005A6274"/>
    <w:rsid w:val="005B18B1"/>
    <w:rsid w:val="005B249B"/>
    <w:rsid w:val="005C3D97"/>
    <w:rsid w:val="005C3ECE"/>
    <w:rsid w:val="005C3F06"/>
    <w:rsid w:val="005C545D"/>
    <w:rsid w:val="005C5C0A"/>
    <w:rsid w:val="005C6B5C"/>
    <w:rsid w:val="005C7010"/>
    <w:rsid w:val="005C7256"/>
    <w:rsid w:val="005D1E33"/>
    <w:rsid w:val="005D2B65"/>
    <w:rsid w:val="005D4676"/>
    <w:rsid w:val="005D73B7"/>
    <w:rsid w:val="005D7467"/>
    <w:rsid w:val="005E1756"/>
    <w:rsid w:val="005E2280"/>
    <w:rsid w:val="005E34C2"/>
    <w:rsid w:val="005F7A53"/>
    <w:rsid w:val="00600DF4"/>
    <w:rsid w:val="00601784"/>
    <w:rsid w:val="0060320C"/>
    <w:rsid w:val="00606975"/>
    <w:rsid w:val="006119AD"/>
    <w:rsid w:val="00613AEA"/>
    <w:rsid w:val="006158F3"/>
    <w:rsid w:val="0062168E"/>
    <w:rsid w:val="0062586C"/>
    <w:rsid w:val="00627E85"/>
    <w:rsid w:val="00634174"/>
    <w:rsid w:val="0063628C"/>
    <w:rsid w:val="00641653"/>
    <w:rsid w:val="00641A39"/>
    <w:rsid w:val="00641EC8"/>
    <w:rsid w:val="006444C0"/>
    <w:rsid w:val="006476CA"/>
    <w:rsid w:val="00655132"/>
    <w:rsid w:val="00657DD4"/>
    <w:rsid w:val="00660A9E"/>
    <w:rsid w:val="00670326"/>
    <w:rsid w:val="00670910"/>
    <w:rsid w:val="00670F80"/>
    <w:rsid w:val="00671E23"/>
    <w:rsid w:val="00672F5D"/>
    <w:rsid w:val="006775AD"/>
    <w:rsid w:val="00677A38"/>
    <w:rsid w:val="00683154"/>
    <w:rsid w:val="00684C1C"/>
    <w:rsid w:val="00686A25"/>
    <w:rsid w:val="0068703C"/>
    <w:rsid w:val="0068750B"/>
    <w:rsid w:val="0068771C"/>
    <w:rsid w:val="0069006E"/>
    <w:rsid w:val="00690796"/>
    <w:rsid w:val="006910A8"/>
    <w:rsid w:val="00691B9E"/>
    <w:rsid w:val="00692AA9"/>
    <w:rsid w:val="00693882"/>
    <w:rsid w:val="00695382"/>
    <w:rsid w:val="006953C3"/>
    <w:rsid w:val="006960F9"/>
    <w:rsid w:val="006961DB"/>
    <w:rsid w:val="006A1560"/>
    <w:rsid w:val="006A1E28"/>
    <w:rsid w:val="006A27CE"/>
    <w:rsid w:val="006A3FE0"/>
    <w:rsid w:val="006A47AE"/>
    <w:rsid w:val="006A4836"/>
    <w:rsid w:val="006B1D2E"/>
    <w:rsid w:val="006B2E2E"/>
    <w:rsid w:val="006B4509"/>
    <w:rsid w:val="006B45A2"/>
    <w:rsid w:val="006B588E"/>
    <w:rsid w:val="006B6FD6"/>
    <w:rsid w:val="006C46AB"/>
    <w:rsid w:val="006C6877"/>
    <w:rsid w:val="006D0B1A"/>
    <w:rsid w:val="006D0D55"/>
    <w:rsid w:val="006E0FD0"/>
    <w:rsid w:val="006E1326"/>
    <w:rsid w:val="006E3A40"/>
    <w:rsid w:val="006E4596"/>
    <w:rsid w:val="006E46BE"/>
    <w:rsid w:val="006E6AB2"/>
    <w:rsid w:val="006F152D"/>
    <w:rsid w:val="006F15F9"/>
    <w:rsid w:val="006F1625"/>
    <w:rsid w:val="006F2A66"/>
    <w:rsid w:val="006F50B6"/>
    <w:rsid w:val="00700815"/>
    <w:rsid w:val="00701C5A"/>
    <w:rsid w:val="00701F27"/>
    <w:rsid w:val="00704748"/>
    <w:rsid w:val="00705987"/>
    <w:rsid w:val="00707665"/>
    <w:rsid w:val="007112D5"/>
    <w:rsid w:val="00711533"/>
    <w:rsid w:val="00711D6F"/>
    <w:rsid w:val="007157F3"/>
    <w:rsid w:val="00717EC0"/>
    <w:rsid w:val="00721EB6"/>
    <w:rsid w:val="00726BFB"/>
    <w:rsid w:val="00727E81"/>
    <w:rsid w:val="00727EB4"/>
    <w:rsid w:val="00732E20"/>
    <w:rsid w:val="0073377D"/>
    <w:rsid w:val="00740E3F"/>
    <w:rsid w:val="00744566"/>
    <w:rsid w:val="00746C76"/>
    <w:rsid w:val="00750163"/>
    <w:rsid w:val="00750375"/>
    <w:rsid w:val="00751AD6"/>
    <w:rsid w:val="00751CFD"/>
    <w:rsid w:val="00751D24"/>
    <w:rsid w:val="007530B4"/>
    <w:rsid w:val="00756128"/>
    <w:rsid w:val="00760E20"/>
    <w:rsid w:val="0076382A"/>
    <w:rsid w:val="00764187"/>
    <w:rsid w:val="0076484A"/>
    <w:rsid w:val="00764E85"/>
    <w:rsid w:val="00766D57"/>
    <w:rsid w:val="00766F41"/>
    <w:rsid w:val="00771FEE"/>
    <w:rsid w:val="0077310D"/>
    <w:rsid w:val="00773D2A"/>
    <w:rsid w:val="00774A99"/>
    <w:rsid w:val="00775AE3"/>
    <w:rsid w:val="007772D4"/>
    <w:rsid w:val="00781FA1"/>
    <w:rsid w:val="00784D34"/>
    <w:rsid w:val="00786434"/>
    <w:rsid w:val="00791C49"/>
    <w:rsid w:val="007922CA"/>
    <w:rsid w:val="00793F51"/>
    <w:rsid w:val="007942D6"/>
    <w:rsid w:val="00797611"/>
    <w:rsid w:val="00797D4C"/>
    <w:rsid w:val="007A275F"/>
    <w:rsid w:val="007A3A25"/>
    <w:rsid w:val="007A44F0"/>
    <w:rsid w:val="007A459B"/>
    <w:rsid w:val="007A6945"/>
    <w:rsid w:val="007A728A"/>
    <w:rsid w:val="007A7859"/>
    <w:rsid w:val="007A7D33"/>
    <w:rsid w:val="007B27C3"/>
    <w:rsid w:val="007B2D69"/>
    <w:rsid w:val="007B3466"/>
    <w:rsid w:val="007B3CE2"/>
    <w:rsid w:val="007B6396"/>
    <w:rsid w:val="007B7B7C"/>
    <w:rsid w:val="007C03D3"/>
    <w:rsid w:val="007C0E6B"/>
    <w:rsid w:val="007C0EF3"/>
    <w:rsid w:val="007C1C74"/>
    <w:rsid w:val="007C5688"/>
    <w:rsid w:val="007C6E6E"/>
    <w:rsid w:val="007C773A"/>
    <w:rsid w:val="007D1A64"/>
    <w:rsid w:val="007D3869"/>
    <w:rsid w:val="007D3BB9"/>
    <w:rsid w:val="007D3EF3"/>
    <w:rsid w:val="007D4B53"/>
    <w:rsid w:val="007E14EB"/>
    <w:rsid w:val="007E1A03"/>
    <w:rsid w:val="007E1D6D"/>
    <w:rsid w:val="007E2853"/>
    <w:rsid w:val="007E28E2"/>
    <w:rsid w:val="007E6B86"/>
    <w:rsid w:val="007F19E8"/>
    <w:rsid w:val="007F4A00"/>
    <w:rsid w:val="007F57FF"/>
    <w:rsid w:val="007F6B12"/>
    <w:rsid w:val="007F7903"/>
    <w:rsid w:val="00800E87"/>
    <w:rsid w:val="00801C53"/>
    <w:rsid w:val="00811715"/>
    <w:rsid w:val="00814C29"/>
    <w:rsid w:val="00816512"/>
    <w:rsid w:val="0081669B"/>
    <w:rsid w:val="008224FC"/>
    <w:rsid w:val="008228CB"/>
    <w:rsid w:val="00823F94"/>
    <w:rsid w:val="00824327"/>
    <w:rsid w:val="00824EBD"/>
    <w:rsid w:val="008260B8"/>
    <w:rsid w:val="00826263"/>
    <w:rsid w:val="00831CCC"/>
    <w:rsid w:val="00832314"/>
    <w:rsid w:val="00834281"/>
    <w:rsid w:val="008363B4"/>
    <w:rsid w:val="00836B92"/>
    <w:rsid w:val="00840D5D"/>
    <w:rsid w:val="00840E5D"/>
    <w:rsid w:val="00844280"/>
    <w:rsid w:val="008472EF"/>
    <w:rsid w:val="008545AD"/>
    <w:rsid w:val="008550C1"/>
    <w:rsid w:val="00856A41"/>
    <w:rsid w:val="00857AB1"/>
    <w:rsid w:val="00862C95"/>
    <w:rsid w:val="00864255"/>
    <w:rsid w:val="00864C12"/>
    <w:rsid w:val="00866E27"/>
    <w:rsid w:val="008717B6"/>
    <w:rsid w:val="0087417E"/>
    <w:rsid w:val="0087686E"/>
    <w:rsid w:val="00880270"/>
    <w:rsid w:val="00881784"/>
    <w:rsid w:val="00881B25"/>
    <w:rsid w:val="0088228E"/>
    <w:rsid w:val="0088290E"/>
    <w:rsid w:val="00883595"/>
    <w:rsid w:val="00883B42"/>
    <w:rsid w:val="0088454B"/>
    <w:rsid w:val="00884BDD"/>
    <w:rsid w:val="00885540"/>
    <w:rsid w:val="00887C63"/>
    <w:rsid w:val="00891344"/>
    <w:rsid w:val="0089262E"/>
    <w:rsid w:val="00892E8B"/>
    <w:rsid w:val="0089300D"/>
    <w:rsid w:val="00894522"/>
    <w:rsid w:val="00896ECA"/>
    <w:rsid w:val="008A1190"/>
    <w:rsid w:val="008A2717"/>
    <w:rsid w:val="008A37CB"/>
    <w:rsid w:val="008A4C47"/>
    <w:rsid w:val="008A5CB3"/>
    <w:rsid w:val="008A5EE3"/>
    <w:rsid w:val="008B586D"/>
    <w:rsid w:val="008B5A90"/>
    <w:rsid w:val="008B6B94"/>
    <w:rsid w:val="008C547F"/>
    <w:rsid w:val="008C575C"/>
    <w:rsid w:val="008C6260"/>
    <w:rsid w:val="008C6EFD"/>
    <w:rsid w:val="008C7510"/>
    <w:rsid w:val="008D2CE4"/>
    <w:rsid w:val="008D30C8"/>
    <w:rsid w:val="008D3B12"/>
    <w:rsid w:val="008D55E2"/>
    <w:rsid w:val="008D73D2"/>
    <w:rsid w:val="008E092F"/>
    <w:rsid w:val="008E1F9C"/>
    <w:rsid w:val="008E337B"/>
    <w:rsid w:val="008E390B"/>
    <w:rsid w:val="008E3D6B"/>
    <w:rsid w:val="008E418F"/>
    <w:rsid w:val="008E4546"/>
    <w:rsid w:val="008E46D4"/>
    <w:rsid w:val="008E5978"/>
    <w:rsid w:val="008E7447"/>
    <w:rsid w:val="008F06C8"/>
    <w:rsid w:val="008F0823"/>
    <w:rsid w:val="008F0C1B"/>
    <w:rsid w:val="008F1529"/>
    <w:rsid w:val="008F1AAD"/>
    <w:rsid w:val="008F24A3"/>
    <w:rsid w:val="008F4671"/>
    <w:rsid w:val="008F47FB"/>
    <w:rsid w:val="008F4E82"/>
    <w:rsid w:val="008F53E5"/>
    <w:rsid w:val="008F65DF"/>
    <w:rsid w:val="008F6908"/>
    <w:rsid w:val="00900DF3"/>
    <w:rsid w:val="00901539"/>
    <w:rsid w:val="009017BC"/>
    <w:rsid w:val="00904DA4"/>
    <w:rsid w:val="009052C3"/>
    <w:rsid w:val="009056AD"/>
    <w:rsid w:val="0090652F"/>
    <w:rsid w:val="009106C1"/>
    <w:rsid w:val="009108CF"/>
    <w:rsid w:val="00914CDD"/>
    <w:rsid w:val="009211FA"/>
    <w:rsid w:val="00922A27"/>
    <w:rsid w:val="00923C49"/>
    <w:rsid w:val="00930396"/>
    <w:rsid w:val="00934946"/>
    <w:rsid w:val="00934EEC"/>
    <w:rsid w:val="00935546"/>
    <w:rsid w:val="009436FC"/>
    <w:rsid w:val="00944692"/>
    <w:rsid w:val="009449DF"/>
    <w:rsid w:val="00944F05"/>
    <w:rsid w:val="00947961"/>
    <w:rsid w:val="00954C08"/>
    <w:rsid w:val="00961A88"/>
    <w:rsid w:val="00964CC4"/>
    <w:rsid w:val="00965132"/>
    <w:rsid w:val="009675BB"/>
    <w:rsid w:val="00970880"/>
    <w:rsid w:val="00973402"/>
    <w:rsid w:val="00977882"/>
    <w:rsid w:val="00981C5E"/>
    <w:rsid w:val="009826A0"/>
    <w:rsid w:val="00982FD4"/>
    <w:rsid w:val="00983624"/>
    <w:rsid w:val="00984258"/>
    <w:rsid w:val="009854AE"/>
    <w:rsid w:val="00986D8D"/>
    <w:rsid w:val="009878EA"/>
    <w:rsid w:val="00990748"/>
    <w:rsid w:val="00991744"/>
    <w:rsid w:val="00993405"/>
    <w:rsid w:val="00993438"/>
    <w:rsid w:val="009A0974"/>
    <w:rsid w:val="009A0C5F"/>
    <w:rsid w:val="009A0E0A"/>
    <w:rsid w:val="009A19BB"/>
    <w:rsid w:val="009A46F6"/>
    <w:rsid w:val="009A6875"/>
    <w:rsid w:val="009B1A5C"/>
    <w:rsid w:val="009B5023"/>
    <w:rsid w:val="009B6BAA"/>
    <w:rsid w:val="009B7C30"/>
    <w:rsid w:val="009C1B47"/>
    <w:rsid w:val="009C2D80"/>
    <w:rsid w:val="009C3C74"/>
    <w:rsid w:val="009C5FF0"/>
    <w:rsid w:val="009C6D9A"/>
    <w:rsid w:val="009D0B12"/>
    <w:rsid w:val="009D2175"/>
    <w:rsid w:val="009D3A45"/>
    <w:rsid w:val="009D66D5"/>
    <w:rsid w:val="009D6B18"/>
    <w:rsid w:val="009E1816"/>
    <w:rsid w:val="009E1C77"/>
    <w:rsid w:val="009E3103"/>
    <w:rsid w:val="009E33F9"/>
    <w:rsid w:val="009E7506"/>
    <w:rsid w:val="009F03CF"/>
    <w:rsid w:val="009F4521"/>
    <w:rsid w:val="009F4599"/>
    <w:rsid w:val="009F7F8A"/>
    <w:rsid w:val="00A00E72"/>
    <w:rsid w:val="00A01419"/>
    <w:rsid w:val="00A03F0E"/>
    <w:rsid w:val="00A04413"/>
    <w:rsid w:val="00A047A0"/>
    <w:rsid w:val="00A0643D"/>
    <w:rsid w:val="00A06D2A"/>
    <w:rsid w:val="00A11396"/>
    <w:rsid w:val="00A12A60"/>
    <w:rsid w:val="00A13291"/>
    <w:rsid w:val="00A21914"/>
    <w:rsid w:val="00A22738"/>
    <w:rsid w:val="00A22772"/>
    <w:rsid w:val="00A23268"/>
    <w:rsid w:val="00A23913"/>
    <w:rsid w:val="00A261DB"/>
    <w:rsid w:val="00A3392B"/>
    <w:rsid w:val="00A34EFD"/>
    <w:rsid w:val="00A434CC"/>
    <w:rsid w:val="00A45735"/>
    <w:rsid w:val="00A46CBC"/>
    <w:rsid w:val="00A47322"/>
    <w:rsid w:val="00A5000F"/>
    <w:rsid w:val="00A5047E"/>
    <w:rsid w:val="00A52642"/>
    <w:rsid w:val="00A52D35"/>
    <w:rsid w:val="00A56050"/>
    <w:rsid w:val="00A578BF"/>
    <w:rsid w:val="00A60730"/>
    <w:rsid w:val="00A60C4B"/>
    <w:rsid w:val="00A60E27"/>
    <w:rsid w:val="00A60F82"/>
    <w:rsid w:val="00A6386D"/>
    <w:rsid w:val="00A63CA7"/>
    <w:rsid w:val="00A64FC2"/>
    <w:rsid w:val="00A675A0"/>
    <w:rsid w:val="00A7129D"/>
    <w:rsid w:val="00A72534"/>
    <w:rsid w:val="00A72A49"/>
    <w:rsid w:val="00A736EF"/>
    <w:rsid w:val="00A742F1"/>
    <w:rsid w:val="00A747EB"/>
    <w:rsid w:val="00A75D09"/>
    <w:rsid w:val="00A813CB"/>
    <w:rsid w:val="00A84635"/>
    <w:rsid w:val="00A84B93"/>
    <w:rsid w:val="00A8796C"/>
    <w:rsid w:val="00A92672"/>
    <w:rsid w:val="00A942D0"/>
    <w:rsid w:val="00A95C74"/>
    <w:rsid w:val="00A9643E"/>
    <w:rsid w:val="00AA0EB8"/>
    <w:rsid w:val="00AA2117"/>
    <w:rsid w:val="00AA3928"/>
    <w:rsid w:val="00AA52FD"/>
    <w:rsid w:val="00AA60B8"/>
    <w:rsid w:val="00AA77CA"/>
    <w:rsid w:val="00AB0AAD"/>
    <w:rsid w:val="00AB277B"/>
    <w:rsid w:val="00AB2A85"/>
    <w:rsid w:val="00AB5BC1"/>
    <w:rsid w:val="00AB660C"/>
    <w:rsid w:val="00AC138A"/>
    <w:rsid w:val="00AC1B5E"/>
    <w:rsid w:val="00AC2898"/>
    <w:rsid w:val="00AC5396"/>
    <w:rsid w:val="00AD2068"/>
    <w:rsid w:val="00AD56A1"/>
    <w:rsid w:val="00AD5783"/>
    <w:rsid w:val="00AD590A"/>
    <w:rsid w:val="00AD5CC1"/>
    <w:rsid w:val="00AE0237"/>
    <w:rsid w:val="00AE1E3C"/>
    <w:rsid w:val="00AE2C08"/>
    <w:rsid w:val="00AE70B9"/>
    <w:rsid w:val="00AE757A"/>
    <w:rsid w:val="00AE78F7"/>
    <w:rsid w:val="00AF079E"/>
    <w:rsid w:val="00AF2C57"/>
    <w:rsid w:val="00AF3A49"/>
    <w:rsid w:val="00AF63A3"/>
    <w:rsid w:val="00AF6E66"/>
    <w:rsid w:val="00B0060B"/>
    <w:rsid w:val="00B021CD"/>
    <w:rsid w:val="00B02B03"/>
    <w:rsid w:val="00B055D1"/>
    <w:rsid w:val="00B0582A"/>
    <w:rsid w:val="00B05C03"/>
    <w:rsid w:val="00B10819"/>
    <w:rsid w:val="00B17969"/>
    <w:rsid w:val="00B17973"/>
    <w:rsid w:val="00B17F3C"/>
    <w:rsid w:val="00B22735"/>
    <w:rsid w:val="00B2293D"/>
    <w:rsid w:val="00B23E05"/>
    <w:rsid w:val="00B24102"/>
    <w:rsid w:val="00B24181"/>
    <w:rsid w:val="00B24547"/>
    <w:rsid w:val="00B24DAA"/>
    <w:rsid w:val="00B2512A"/>
    <w:rsid w:val="00B254C8"/>
    <w:rsid w:val="00B2552E"/>
    <w:rsid w:val="00B256E0"/>
    <w:rsid w:val="00B27881"/>
    <w:rsid w:val="00B30E31"/>
    <w:rsid w:val="00B31B98"/>
    <w:rsid w:val="00B40CFC"/>
    <w:rsid w:val="00B46DA5"/>
    <w:rsid w:val="00B47311"/>
    <w:rsid w:val="00B47B1D"/>
    <w:rsid w:val="00B521C5"/>
    <w:rsid w:val="00B52A90"/>
    <w:rsid w:val="00B54C44"/>
    <w:rsid w:val="00B54ECD"/>
    <w:rsid w:val="00B55924"/>
    <w:rsid w:val="00B55A34"/>
    <w:rsid w:val="00B613CA"/>
    <w:rsid w:val="00B616E9"/>
    <w:rsid w:val="00B640DF"/>
    <w:rsid w:val="00B70E38"/>
    <w:rsid w:val="00B750C9"/>
    <w:rsid w:val="00B81894"/>
    <w:rsid w:val="00B81DC6"/>
    <w:rsid w:val="00B82301"/>
    <w:rsid w:val="00B83D76"/>
    <w:rsid w:val="00B8531C"/>
    <w:rsid w:val="00B86CB5"/>
    <w:rsid w:val="00B902A3"/>
    <w:rsid w:val="00B906CF"/>
    <w:rsid w:val="00B90DEC"/>
    <w:rsid w:val="00B91D26"/>
    <w:rsid w:val="00B9423F"/>
    <w:rsid w:val="00B94788"/>
    <w:rsid w:val="00B95493"/>
    <w:rsid w:val="00B95AB2"/>
    <w:rsid w:val="00B97814"/>
    <w:rsid w:val="00BA0FAF"/>
    <w:rsid w:val="00BA154B"/>
    <w:rsid w:val="00BA3A5B"/>
    <w:rsid w:val="00BA43BC"/>
    <w:rsid w:val="00BA59B6"/>
    <w:rsid w:val="00BA6113"/>
    <w:rsid w:val="00BA6E93"/>
    <w:rsid w:val="00BB2384"/>
    <w:rsid w:val="00BB3D2D"/>
    <w:rsid w:val="00BB4A6B"/>
    <w:rsid w:val="00BB52CF"/>
    <w:rsid w:val="00BB6595"/>
    <w:rsid w:val="00BC3DAB"/>
    <w:rsid w:val="00BC5CD0"/>
    <w:rsid w:val="00BC697F"/>
    <w:rsid w:val="00BD036B"/>
    <w:rsid w:val="00BD2943"/>
    <w:rsid w:val="00BD4A48"/>
    <w:rsid w:val="00BD6D41"/>
    <w:rsid w:val="00BD716A"/>
    <w:rsid w:val="00BE1560"/>
    <w:rsid w:val="00BE16E5"/>
    <w:rsid w:val="00BE2081"/>
    <w:rsid w:val="00BE5C58"/>
    <w:rsid w:val="00BE5EAA"/>
    <w:rsid w:val="00BE6394"/>
    <w:rsid w:val="00BE7523"/>
    <w:rsid w:val="00BF10EA"/>
    <w:rsid w:val="00BF234B"/>
    <w:rsid w:val="00BF4627"/>
    <w:rsid w:val="00BF7A67"/>
    <w:rsid w:val="00C01290"/>
    <w:rsid w:val="00C0197F"/>
    <w:rsid w:val="00C01AB9"/>
    <w:rsid w:val="00C02145"/>
    <w:rsid w:val="00C05DBD"/>
    <w:rsid w:val="00C1013C"/>
    <w:rsid w:val="00C12D10"/>
    <w:rsid w:val="00C16A43"/>
    <w:rsid w:val="00C216C7"/>
    <w:rsid w:val="00C241ED"/>
    <w:rsid w:val="00C2540B"/>
    <w:rsid w:val="00C27F82"/>
    <w:rsid w:val="00C314FD"/>
    <w:rsid w:val="00C31893"/>
    <w:rsid w:val="00C322F4"/>
    <w:rsid w:val="00C33B28"/>
    <w:rsid w:val="00C351C0"/>
    <w:rsid w:val="00C35EBE"/>
    <w:rsid w:val="00C37486"/>
    <w:rsid w:val="00C4023A"/>
    <w:rsid w:val="00C4076C"/>
    <w:rsid w:val="00C41CB0"/>
    <w:rsid w:val="00C43999"/>
    <w:rsid w:val="00C45274"/>
    <w:rsid w:val="00C50B37"/>
    <w:rsid w:val="00C5251F"/>
    <w:rsid w:val="00C54AEB"/>
    <w:rsid w:val="00C602BE"/>
    <w:rsid w:val="00C60421"/>
    <w:rsid w:val="00C60D2C"/>
    <w:rsid w:val="00C6517A"/>
    <w:rsid w:val="00C676DD"/>
    <w:rsid w:val="00C67FB9"/>
    <w:rsid w:val="00C70104"/>
    <w:rsid w:val="00C70409"/>
    <w:rsid w:val="00C75969"/>
    <w:rsid w:val="00C804BF"/>
    <w:rsid w:val="00C853E2"/>
    <w:rsid w:val="00C86041"/>
    <w:rsid w:val="00C9101D"/>
    <w:rsid w:val="00C915EB"/>
    <w:rsid w:val="00C91A6F"/>
    <w:rsid w:val="00C946E6"/>
    <w:rsid w:val="00C94906"/>
    <w:rsid w:val="00C9614B"/>
    <w:rsid w:val="00C9680C"/>
    <w:rsid w:val="00C97529"/>
    <w:rsid w:val="00C976B9"/>
    <w:rsid w:val="00C97788"/>
    <w:rsid w:val="00CA2F79"/>
    <w:rsid w:val="00CA59F3"/>
    <w:rsid w:val="00CA6F01"/>
    <w:rsid w:val="00CA76F9"/>
    <w:rsid w:val="00CB7CE5"/>
    <w:rsid w:val="00CC0588"/>
    <w:rsid w:val="00CC131F"/>
    <w:rsid w:val="00CC1DC1"/>
    <w:rsid w:val="00CC24E1"/>
    <w:rsid w:val="00CC29F4"/>
    <w:rsid w:val="00CC39D2"/>
    <w:rsid w:val="00CC3E5C"/>
    <w:rsid w:val="00CC77CD"/>
    <w:rsid w:val="00CD045F"/>
    <w:rsid w:val="00CD0FF3"/>
    <w:rsid w:val="00CD1759"/>
    <w:rsid w:val="00CD1A3C"/>
    <w:rsid w:val="00CD4227"/>
    <w:rsid w:val="00CD7CDD"/>
    <w:rsid w:val="00CE0C17"/>
    <w:rsid w:val="00CE1BBC"/>
    <w:rsid w:val="00CE1D34"/>
    <w:rsid w:val="00CE750C"/>
    <w:rsid w:val="00CF01D7"/>
    <w:rsid w:val="00CF1313"/>
    <w:rsid w:val="00CF1423"/>
    <w:rsid w:val="00CF33E7"/>
    <w:rsid w:val="00CF3CD5"/>
    <w:rsid w:val="00CF3D18"/>
    <w:rsid w:val="00CF40C6"/>
    <w:rsid w:val="00CF6A42"/>
    <w:rsid w:val="00CF6B31"/>
    <w:rsid w:val="00CF7877"/>
    <w:rsid w:val="00D01F5F"/>
    <w:rsid w:val="00D020A1"/>
    <w:rsid w:val="00D020D0"/>
    <w:rsid w:val="00D0292F"/>
    <w:rsid w:val="00D03783"/>
    <w:rsid w:val="00D04AB0"/>
    <w:rsid w:val="00D06407"/>
    <w:rsid w:val="00D076E1"/>
    <w:rsid w:val="00D10B66"/>
    <w:rsid w:val="00D1260C"/>
    <w:rsid w:val="00D13CD3"/>
    <w:rsid w:val="00D144A2"/>
    <w:rsid w:val="00D15B83"/>
    <w:rsid w:val="00D17431"/>
    <w:rsid w:val="00D203EB"/>
    <w:rsid w:val="00D20FC3"/>
    <w:rsid w:val="00D22A88"/>
    <w:rsid w:val="00D241AB"/>
    <w:rsid w:val="00D31159"/>
    <w:rsid w:val="00D31210"/>
    <w:rsid w:val="00D318EF"/>
    <w:rsid w:val="00D34510"/>
    <w:rsid w:val="00D34921"/>
    <w:rsid w:val="00D3710F"/>
    <w:rsid w:val="00D37839"/>
    <w:rsid w:val="00D41776"/>
    <w:rsid w:val="00D4368B"/>
    <w:rsid w:val="00D515BF"/>
    <w:rsid w:val="00D54223"/>
    <w:rsid w:val="00D56A3B"/>
    <w:rsid w:val="00D57E86"/>
    <w:rsid w:val="00D60C25"/>
    <w:rsid w:val="00D61311"/>
    <w:rsid w:val="00D6271E"/>
    <w:rsid w:val="00D639AD"/>
    <w:rsid w:val="00D72BEA"/>
    <w:rsid w:val="00D7524D"/>
    <w:rsid w:val="00D77666"/>
    <w:rsid w:val="00D82E06"/>
    <w:rsid w:val="00D82EA7"/>
    <w:rsid w:val="00D83DBA"/>
    <w:rsid w:val="00D84629"/>
    <w:rsid w:val="00D85EA6"/>
    <w:rsid w:val="00D86613"/>
    <w:rsid w:val="00D86F83"/>
    <w:rsid w:val="00D915E0"/>
    <w:rsid w:val="00D939C2"/>
    <w:rsid w:val="00D94B25"/>
    <w:rsid w:val="00D9577A"/>
    <w:rsid w:val="00D97F26"/>
    <w:rsid w:val="00DA27A5"/>
    <w:rsid w:val="00DA2C18"/>
    <w:rsid w:val="00DA489B"/>
    <w:rsid w:val="00DC1B7C"/>
    <w:rsid w:val="00DC3D66"/>
    <w:rsid w:val="00DC58B4"/>
    <w:rsid w:val="00DC5AC8"/>
    <w:rsid w:val="00DC7359"/>
    <w:rsid w:val="00DC75F5"/>
    <w:rsid w:val="00DD20B1"/>
    <w:rsid w:val="00DD7017"/>
    <w:rsid w:val="00DE5DE2"/>
    <w:rsid w:val="00DE62A0"/>
    <w:rsid w:val="00DE70AA"/>
    <w:rsid w:val="00DF3481"/>
    <w:rsid w:val="00DF4A29"/>
    <w:rsid w:val="00DF6D53"/>
    <w:rsid w:val="00E03C09"/>
    <w:rsid w:val="00E04542"/>
    <w:rsid w:val="00E06444"/>
    <w:rsid w:val="00E10FF9"/>
    <w:rsid w:val="00E12638"/>
    <w:rsid w:val="00E12AF8"/>
    <w:rsid w:val="00E132C1"/>
    <w:rsid w:val="00E15F36"/>
    <w:rsid w:val="00E17DA5"/>
    <w:rsid w:val="00E211AE"/>
    <w:rsid w:val="00E237F2"/>
    <w:rsid w:val="00E23CD6"/>
    <w:rsid w:val="00E256D6"/>
    <w:rsid w:val="00E2766D"/>
    <w:rsid w:val="00E27A3F"/>
    <w:rsid w:val="00E3375A"/>
    <w:rsid w:val="00E33867"/>
    <w:rsid w:val="00E34161"/>
    <w:rsid w:val="00E34D3C"/>
    <w:rsid w:val="00E40955"/>
    <w:rsid w:val="00E41118"/>
    <w:rsid w:val="00E45F1D"/>
    <w:rsid w:val="00E51CDB"/>
    <w:rsid w:val="00E5298F"/>
    <w:rsid w:val="00E52C4F"/>
    <w:rsid w:val="00E5370E"/>
    <w:rsid w:val="00E60A52"/>
    <w:rsid w:val="00E719E2"/>
    <w:rsid w:val="00E75839"/>
    <w:rsid w:val="00E76F25"/>
    <w:rsid w:val="00E81055"/>
    <w:rsid w:val="00E83787"/>
    <w:rsid w:val="00E84312"/>
    <w:rsid w:val="00E8542B"/>
    <w:rsid w:val="00E8542D"/>
    <w:rsid w:val="00E854D7"/>
    <w:rsid w:val="00E90EED"/>
    <w:rsid w:val="00E924CB"/>
    <w:rsid w:val="00E94A9A"/>
    <w:rsid w:val="00E96112"/>
    <w:rsid w:val="00E962D5"/>
    <w:rsid w:val="00E97AFD"/>
    <w:rsid w:val="00EA0256"/>
    <w:rsid w:val="00EA0A00"/>
    <w:rsid w:val="00EA443A"/>
    <w:rsid w:val="00EB09A0"/>
    <w:rsid w:val="00EB0A99"/>
    <w:rsid w:val="00EB0FE1"/>
    <w:rsid w:val="00EB3E48"/>
    <w:rsid w:val="00EB5898"/>
    <w:rsid w:val="00EB5AA0"/>
    <w:rsid w:val="00EC11CC"/>
    <w:rsid w:val="00EC1E75"/>
    <w:rsid w:val="00ED059D"/>
    <w:rsid w:val="00ED45C5"/>
    <w:rsid w:val="00ED480E"/>
    <w:rsid w:val="00ED7DF1"/>
    <w:rsid w:val="00EE31C2"/>
    <w:rsid w:val="00EE4A7D"/>
    <w:rsid w:val="00EE67AF"/>
    <w:rsid w:val="00EF2191"/>
    <w:rsid w:val="00EF2B23"/>
    <w:rsid w:val="00EF3618"/>
    <w:rsid w:val="00EF47BB"/>
    <w:rsid w:val="00F02CF2"/>
    <w:rsid w:val="00F07BA1"/>
    <w:rsid w:val="00F10BD5"/>
    <w:rsid w:val="00F117A7"/>
    <w:rsid w:val="00F11E48"/>
    <w:rsid w:val="00F1235E"/>
    <w:rsid w:val="00F13125"/>
    <w:rsid w:val="00F1360E"/>
    <w:rsid w:val="00F13CC5"/>
    <w:rsid w:val="00F15958"/>
    <w:rsid w:val="00F16583"/>
    <w:rsid w:val="00F17F1E"/>
    <w:rsid w:val="00F211C3"/>
    <w:rsid w:val="00F23349"/>
    <w:rsid w:val="00F24399"/>
    <w:rsid w:val="00F27EE0"/>
    <w:rsid w:val="00F3526F"/>
    <w:rsid w:val="00F363C9"/>
    <w:rsid w:val="00F36E8B"/>
    <w:rsid w:val="00F51D2F"/>
    <w:rsid w:val="00F51DC1"/>
    <w:rsid w:val="00F52B8A"/>
    <w:rsid w:val="00F5320A"/>
    <w:rsid w:val="00F53A59"/>
    <w:rsid w:val="00F54582"/>
    <w:rsid w:val="00F55FD2"/>
    <w:rsid w:val="00F60A62"/>
    <w:rsid w:val="00F65BD9"/>
    <w:rsid w:val="00F71418"/>
    <w:rsid w:val="00F76086"/>
    <w:rsid w:val="00F77FD8"/>
    <w:rsid w:val="00F80653"/>
    <w:rsid w:val="00F8235F"/>
    <w:rsid w:val="00F840B4"/>
    <w:rsid w:val="00F8448E"/>
    <w:rsid w:val="00F904B1"/>
    <w:rsid w:val="00F9121D"/>
    <w:rsid w:val="00F93539"/>
    <w:rsid w:val="00F93AD7"/>
    <w:rsid w:val="00F94DDB"/>
    <w:rsid w:val="00F94FE0"/>
    <w:rsid w:val="00F9614C"/>
    <w:rsid w:val="00F9676B"/>
    <w:rsid w:val="00F973AF"/>
    <w:rsid w:val="00FA00DB"/>
    <w:rsid w:val="00FA4EE5"/>
    <w:rsid w:val="00FA537A"/>
    <w:rsid w:val="00FA643C"/>
    <w:rsid w:val="00FB40EA"/>
    <w:rsid w:val="00FB6379"/>
    <w:rsid w:val="00FB645A"/>
    <w:rsid w:val="00FB7304"/>
    <w:rsid w:val="00FC0EF0"/>
    <w:rsid w:val="00FC0F44"/>
    <w:rsid w:val="00FC21DA"/>
    <w:rsid w:val="00FC6167"/>
    <w:rsid w:val="00FC6A88"/>
    <w:rsid w:val="00FD0E3E"/>
    <w:rsid w:val="00FD397B"/>
    <w:rsid w:val="00FD5590"/>
    <w:rsid w:val="00FD5DC9"/>
    <w:rsid w:val="00FD5F5E"/>
    <w:rsid w:val="00FD7F05"/>
    <w:rsid w:val="00FE07AA"/>
    <w:rsid w:val="00FE23C5"/>
    <w:rsid w:val="00FE483B"/>
    <w:rsid w:val="00FE4E59"/>
    <w:rsid w:val="00FE52BA"/>
    <w:rsid w:val="00FF041C"/>
    <w:rsid w:val="00FF3105"/>
    <w:rsid w:val="00FF3F8C"/>
    <w:rsid w:val="00FF48E6"/>
    <w:rsid w:val="03C53617"/>
    <w:rsid w:val="0F9E18C3"/>
    <w:rsid w:val="108B9F0C"/>
    <w:rsid w:val="13C1A592"/>
    <w:rsid w:val="188161EF"/>
    <w:rsid w:val="1D719CB6"/>
    <w:rsid w:val="2084504D"/>
    <w:rsid w:val="228CEE9C"/>
    <w:rsid w:val="22D8D892"/>
    <w:rsid w:val="253F5809"/>
    <w:rsid w:val="26917CDC"/>
    <w:rsid w:val="29105459"/>
    <w:rsid w:val="2A1A06B1"/>
    <w:rsid w:val="2ABD7133"/>
    <w:rsid w:val="2CE470BF"/>
    <w:rsid w:val="311EF882"/>
    <w:rsid w:val="35BBC9CD"/>
    <w:rsid w:val="37E42827"/>
    <w:rsid w:val="40C8D028"/>
    <w:rsid w:val="43375D0E"/>
    <w:rsid w:val="450D8FC6"/>
    <w:rsid w:val="47F4FCB3"/>
    <w:rsid w:val="4B008196"/>
    <w:rsid w:val="59A16BCE"/>
    <w:rsid w:val="5A978BD0"/>
    <w:rsid w:val="5CD55EC8"/>
    <w:rsid w:val="64E5C26C"/>
    <w:rsid w:val="67C084DB"/>
    <w:rsid w:val="67F59ABD"/>
    <w:rsid w:val="6A8E8659"/>
    <w:rsid w:val="730714D9"/>
    <w:rsid w:val="775ACF60"/>
    <w:rsid w:val="7867721B"/>
    <w:rsid w:val="78DBB000"/>
    <w:rsid w:val="7A54FB5F"/>
    <w:rsid w:val="7ECF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2CC0D"/>
  <w15:docId w15:val="{8C00A9C8-9CD4-492B-8388-BB40192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7FD"/>
    <w:pPr>
      <w:suppressAutoHyphens/>
      <w:autoSpaceDN w:val="0"/>
      <w:spacing w:after="120" w:line="240" w:lineRule="auto"/>
      <w:ind w:left="720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14DF2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uppressAutoHyphens w:val="0"/>
      <w:autoSpaceDN/>
      <w:spacing w:line="360" w:lineRule="auto"/>
      <w:textAlignment w:val="auto"/>
      <w:outlineLvl w:val="0"/>
    </w:pPr>
    <w:rPr>
      <w:rFonts w:cs="Arial"/>
      <w:b/>
      <w:caps/>
      <w:color w:val="000000" w:themeColor="text1"/>
      <w:sz w:val="22"/>
      <w:szCs w:val="2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B521C5"/>
    <w:pPr>
      <w:numPr>
        <w:ilvl w:val="1"/>
        <w:numId w:val="2"/>
      </w:numPr>
      <w:shd w:val="clear" w:color="auto" w:fill="F2F2F2" w:themeFill="background1" w:themeFillShade="F2"/>
      <w:suppressAutoHyphens w:val="0"/>
      <w:autoSpaceDN/>
      <w:spacing w:line="276" w:lineRule="auto"/>
      <w:contextualSpacing w:val="0"/>
      <w:textAlignment w:val="auto"/>
      <w:outlineLvl w:val="1"/>
    </w:pPr>
    <w:rPr>
      <w:rFonts w:cs="Arial"/>
      <w:b/>
      <w:sz w:val="22"/>
      <w:szCs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AB0AAD"/>
    <w:pPr>
      <w:numPr>
        <w:ilvl w:val="2"/>
        <w:numId w:val="2"/>
      </w:numPr>
      <w:suppressAutoHyphens w:val="0"/>
      <w:autoSpaceDN/>
      <w:spacing w:before="120"/>
      <w:contextualSpacing w:val="0"/>
      <w:textAlignment w:val="auto"/>
      <w:outlineLvl w:val="2"/>
    </w:pPr>
    <w:rPr>
      <w:rFonts w:cs="Arial"/>
      <w:b/>
      <w:bCs/>
      <w:i/>
      <w:iCs/>
      <w:szCs w:val="22"/>
      <w:lang w:val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368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284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284D"/>
    <w:pPr>
      <w:keepNext/>
      <w:keepLines/>
      <w:numPr>
        <w:ilvl w:val="5"/>
        <w:numId w:val="2"/>
      </w:numPr>
      <w:tabs>
        <w:tab w:val="num" w:pos="4320"/>
      </w:tabs>
      <w:spacing w:before="40" w:after="0"/>
      <w:ind w:left="4320" w:hanging="36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284D"/>
    <w:pPr>
      <w:keepNext/>
      <w:keepLines/>
      <w:numPr>
        <w:ilvl w:val="6"/>
        <w:numId w:val="2"/>
      </w:numPr>
      <w:tabs>
        <w:tab w:val="num" w:pos="5040"/>
      </w:tabs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284D"/>
    <w:pPr>
      <w:keepNext/>
      <w:keepLines/>
      <w:numPr>
        <w:ilvl w:val="7"/>
        <w:numId w:val="2"/>
      </w:numPr>
      <w:tabs>
        <w:tab w:val="num" w:pos="5760"/>
      </w:tabs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284D"/>
    <w:pPr>
      <w:keepNext/>
      <w:keepLines/>
      <w:numPr>
        <w:ilvl w:val="8"/>
        <w:numId w:val="2"/>
      </w:numPr>
      <w:tabs>
        <w:tab w:val="num" w:pos="6480"/>
      </w:tabs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5C87"/>
    <w:rPr>
      <w:color w:val="808080"/>
    </w:rPr>
  </w:style>
  <w:style w:type="table" w:styleId="Grilledutableau">
    <w:name w:val="Table Grid"/>
    <w:basedOn w:val="TableauNormal"/>
    <w:uiPriority w:val="59"/>
    <w:rsid w:val="003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8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aliases w:val="Normal bullet 2,Bullet list,List Paragraph1,Numbered List,1st level - Bullet List Paragraph,Lettre d'introduction,lp1"/>
    <w:basedOn w:val="Normal"/>
    <w:link w:val="ParagraphedelisteCar"/>
    <w:uiPriority w:val="34"/>
    <w:qFormat/>
    <w:rsid w:val="00030290"/>
    <w:pPr>
      <w:contextualSpacing/>
    </w:pPr>
  </w:style>
  <w:style w:type="character" w:styleId="Marquedecommentaire">
    <w:name w:val="annotation reference"/>
    <w:basedOn w:val="Policepardfaut"/>
    <w:uiPriority w:val="99"/>
    <w:unhideWhenUsed/>
    <w:rsid w:val="00030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029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0290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A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215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table" w:styleId="Listemoyenne2">
    <w:name w:val="Medium List 2"/>
    <w:basedOn w:val="TableauNormal"/>
    <w:uiPriority w:val="66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68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claire">
    <w:name w:val="Light Grid"/>
    <w:basedOn w:val="TableauNormal"/>
    <w:uiPriority w:val="62"/>
    <w:rsid w:val="006341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72534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C75F5"/>
    <w:pPr>
      <w:suppressAutoHyphens/>
      <w:autoSpaceDN w:val="0"/>
      <w:spacing w:after="120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75E6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75E6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75E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4671"/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4671"/>
    <w:rPr>
      <w:rFonts w:ascii="Verdana" w:eastAsia="Times New Roman" w:hAnsi="Verdana" w:cs="Times New Roman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14E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14DF2"/>
    <w:rPr>
      <w:rFonts w:ascii="Verdana" w:eastAsia="Times New Roman" w:hAnsi="Verdana" w:cs="Arial"/>
      <w:b/>
      <w:caps/>
      <w:color w:val="000000" w:themeColor="text1"/>
      <w:shd w:val="clear" w:color="auto" w:fill="D9D9D9" w:themeFill="background1" w:themeFillShade="D9"/>
    </w:rPr>
  </w:style>
  <w:style w:type="character" w:customStyle="1" w:styleId="Titre2Car">
    <w:name w:val="Titre 2 Car"/>
    <w:basedOn w:val="Policepardfaut"/>
    <w:link w:val="Titre2"/>
    <w:uiPriority w:val="9"/>
    <w:rsid w:val="00B521C5"/>
    <w:rPr>
      <w:rFonts w:ascii="Verdana" w:eastAsia="Times New Roman" w:hAnsi="Verdana" w:cs="Arial"/>
      <w:b/>
      <w:shd w:val="clear" w:color="auto" w:fill="F2F2F2" w:themeFill="background1" w:themeFillShade="F2"/>
    </w:rPr>
  </w:style>
  <w:style w:type="character" w:customStyle="1" w:styleId="Titre3Car">
    <w:name w:val="Titre 3 Car"/>
    <w:basedOn w:val="Policepardfaut"/>
    <w:link w:val="Titre3"/>
    <w:uiPriority w:val="9"/>
    <w:rsid w:val="00AB0AAD"/>
    <w:rPr>
      <w:rFonts w:ascii="Verdana" w:eastAsia="Times New Roman" w:hAnsi="Verdana" w:cs="Arial"/>
      <w:b/>
      <w:bCs/>
      <w:i/>
      <w:iCs/>
      <w:sz w:val="18"/>
      <w:lang w:val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ccentuation">
    <w:name w:val="Emphasis"/>
    <w:uiPriority w:val="20"/>
    <w:qFormat/>
    <w:rsid w:val="00D939C2"/>
    <w:rPr>
      <w:rFonts w:cs="Arial"/>
      <w:i/>
      <w:color w:val="4F81BD" w:themeColor="accent1"/>
      <w:sz w:val="16"/>
    </w:rPr>
  </w:style>
  <w:style w:type="character" w:styleId="Titredulivre">
    <w:name w:val="Book Title"/>
    <w:basedOn w:val="Policepardfaut"/>
    <w:uiPriority w:val="33"/>
    <w:qFormat/>
    <w:rsid w:val="00B521C5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4744BC"/>
    <w:pPr>
      <w:pBdr>
        <w:bottom w:val="single" w:sz="12" w:space="1" w:color="1F497D" w:themeColor="text2"/>
      </w:pBdr>
      <w:spacing w:after="0" w:line="276" w:lineRule="auto"/>
      <w:contextualSpacing/>
    </w:pPr>
    <w:rPr>
      <w:rFonts w:eastAsiaTheme="majorEastAsia" w:cstheme="majorBidi"/>
      <w:b/>
      <w:smallCaps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4744BC"/>
    <w:rPr>
      <w:rFonts w:ascii="Verdana" w:eastAsiaTheme="majorEastAsia" w:hAnsi="Verdana" w:cstheme="majorBidi"/>
      <w:b/>
      <w:smallCaps/>
      <w:spacing w:val="-10"/>
      <w:kern w:val="28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744BC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4744BC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4744BC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unhideWhenUsed/>
    <w:rsid w:val="004744BC"/>
    <w:pPr>
      <w:spacing w:after="100"/>
      <w:ind w:left="36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D79C9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D79C9"/>
    <w:rPr>
      <w:rFonts w:eastAsiaTheme="minorEastAsia"/>
      <w:color w:val="5A5A5A" w:themeColor="text1" w:themeTint="A5"/>
      <w:spacing w:val="15"/>
    </w:rPr>
  </w:style>
  <w:style w:type="paragraph" w:customStyle="1" w:styleId="1Aufzhlung">
    <w:name w:val="1 Aufzählung"/>
    <w:basedOn w:val="Normal"/>
    <w:uiPriority w:val="99"/>
    <w:rsid w:val="004A01A0"/>
    <w:pPr>
      <w:numPr>
        <w:numId w:val="3"/>
      </w:numPr>
      <w:suppressAutoHyphens w:val="0"/>
      <w:autoSpaceDN/>
      <w:spacing w:before="120" w:line="280" w:lineRule="atLeast"/>
      <w:ind w:left="714" w:hanging="357"/>
      <w:textAlignment w:val="auto"/>
    </w:pPr>
    <w:rPr>
      <w:rFonts w:ascii="Arial" w:hAnsi="Arial" w:cs="Calibri"/>
      <w:sz w:val="22"/>
      <w:szCs w:val="32"/>
      <w:lang w:eastAsia="de-DE"/>
    </w:rPr>
  </w:style>
  <w:style w:type="character" w:styleId="lev">
    <w:name w:val="Strong"/>
    <w:qFormat/>
    <w:rsid w:val="004A01A0"/>
    <w:rPr>
      <w:b/>
      <w:bCs/>
    </w:rPr>
  </w:style>
  <w:style w:type="character" w:customStyle="1" w:styleId="ParagraphedelisteCar">
    <w:name w:val="Paragraphe de liste Car"/>
    <w:aliases w:val="Normal bullet 2 Car,Bullet list Car,List Paragraph1 Car,Numbered List Car,1st level - Bullet List Paragraph Car,Lettre d'introduction Car,lp1 Car"/>
    <w:link w:val="Paragraphedeliste"/>
    <w:uiPriority w:val="34"/>
    <w:rsid w:val="004A01A0"/>
    <w:rPr>
      <w:rFonts w:ascii="Verdana" w:eastAsia="Times New Roman" w:hAnsi="Verdana" w:cs="Times New Roman"/>
      <w:sz w:val="18"/>
      <w:szCs w:val="20"/>
    </w:rPr>
  </w:style>
  <w:style w:type="character" w:styleId="Mention">
    <w:name w:val="Mention"/>
    <w:basedOn w:val="Policepardfaut"/>
    <w:uiPriority w:val="99"/>
    <w:semiHidden/>
    <w:unhideWhenUsed/>
    <w:rsid w:val="004A01A0"/>
    <w:rPr>
      <w:color w:val="2B579A"/>
      <w:shd w:val="clear" w:color="auto" w:fill="E6E6E6"/>
    </w:rPr>
  </w:style>
  <w:style w:type="character" w:customStyle="1" w:styleId="CommentTextChar3">
    <w:name w:val="Comment Text Char3"/>
    <w:basedOn w:val="Policepardfaut"/>
    <w:uiPriority w:val="99"/>
    <w:rsid w:val="00C94906"/>
    <w:rPr>
      <w:rFonts w:ascii="Arial" w:eastAsia="Times New Roman" w:hAnsi="Arial" w:cs="Times New Roman"/>
      <w:sz w:val="20"/>
      <w:szCs w:val="20"/>
      <w:lang w:val="x-none" w:eastAsia="de-DE"/>
    </w:rPr>
  </w:style>
  <w:style w:type="paragraph" w:styleId="NormalWeb">
    <w:name w:val="Normal (Web)"/>
    <w:basedOn w:val="Normal"/>
    <w:uiPriority w:val="99"/>
    <w:unhideWhenUsed/>
    <w:rsid w:val="00312979"/>
    <w:pPr>
      <w:suppressAutoHyphens w:val="0"/>
      <w:autoSpaceDN/>
      <w:spacing w:after="0"/>
      <w:ind w:left="0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5F7A53"/>
    <w:pPr>
      <w:spacing w:after="200"/>
    </w:pPr>
    <w:rPr>
      <w:b/>
      <w:i/>
      <w:iCs/>
      <w:color w:val="000000" w:themeColor="text1"/>
      <w:sz w:val="16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15499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D4368B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</w:rPr>
  </w:style>
  <w:style w:type="paragraph" w:customStyle="1" w:styleId="Text1">
    <w:name w:val="Text 1"/>
    <w:basedOn w:val="Normal"/>
    <w:link w:val="Text1Char"/>
    <w:rsid w:val="007A6945"/>
    <w:pPr>
      <w:suppressAutoHyphens w:val="0"/>
      <w:autoSpaceDN/>
      <w:spacing w:before="120"/>
      <w:ind w:left="0"/>
      <w:jc w:val="both"/>
      <w:textAlignment w:val="auto"/>
    </w:pPr>
    <w:rPr>
      <w:snapToGrid w:val="0"/>
      <w:sz w:val="20"/>
    </w:rPr>
  </w:style>
  <w:style w:type="paragraph" w:styleId="Listepuces">
    <w:name w:val="List Bullet"/>
    <w:basedOn w:val="Paragraphedeliste"/>
    <w:rsid w:val="007A6945"/>
    <w:pPr>
      <w:numPr>
        <w:numId w:val="10"/>
      </w:numPr>
      <w:suppressAutoHyphens w:val="0"/>
      <w:autoSpaceDN/>
      <w:spacing w:after="60"/>
      <w:contextualSpacing w:val="0"/>
      <w:textAlignment w:val="auto"/>
    </w:pPr>
    <w:rPr>
      <w:snapToGrid w:val="0"/>
      <w:sz w:val="16"/>
      <w:szCs w:val="16"/>
    </w:rPr>
  </w:style>
  <w:style w:type="character" w:customStyle="1" w:styleId="Text1Char">
    <w:name w:val="Text 1 Char"/>
    <w:basedOn w:val="Policepardfaut"/>
    <w:link w:val="Text1"/>
    <w:rsid w:val="007A6945"/>
    <w:rPr>
      <w:rFonts w:ascii="Verdana" w:eastAsia="Times New Roman" w:hAnsi="Verdana" w:cs="Times New Roman"/>
      <w:snapToGrid w:val="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C284D"/>
    <w:rPr>
      <w:rFonts w:asciiTheme="majorHAnsi" w:eastAsiaTheme="majorEastAsia" w:hAnsiTheme="majorHAnsi" w:cstheme="majorBidi"/>
      <w:color w:val="365F91" w:themeColor="accent1" w:themeShade="BF"/>
      <w:sz w:val="18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C284D"/>
    <w:rPr>
      <w:rFonts w:asciiTheme="majorHAnsi" w:eastAsiaTheme="majorEastAsia" w:hAnsiTheme="majorHAnsi" w:cstheme="majorBidi"/>
      <w:color w:val="243F60" w:themeColor="accent1" w:themeShade="7F"/>
      <w:sz w:val="18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C284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C28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C28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tionintense">
    <w:name w:val="Intense Emphasis"/>
    <w:basedOn w:val="Policepardfaut"/>
    <w:uiPriority w:val="21"/>
    <w:qFormat/>
    <w:rsid w:val="002D5262"/>
    <w:rPr>
      <w:i/>
      <w:iCs/>
      <w:color w:val="4F81BD" w:themeColor="accent1"/>
      <w:sz w:val="16"/>
      <w:u w:val="single"/>
    </w:rPr>
  </w:style>
  <w:style w:type="paragraph" w:customStyle="1" w:styleId="TEXTE">
    <w:name w:val="TEXTE"/>
    <w:basedOn w:val="Normal"/>
    <w:link w:val="TEXTECar"/>
    <w:qFormat/>
    <w:rsid w:val="00A5047E"/>
    <w:pPr>
      <w:suppressAutoHyphens w:val="0"/>
      <w:autoSpaceDN/>
      <w:ind w:left="0"/>
      <w:textAlignment w:val="auto"/>
    </w:pPr>
    <w:rPr>
      <w:rFonts w:eastAsia="Cambria"/>
      <w:szCs w:val="18"/>
    </w:rPr>
  </w:style>
  <w:style w:type="character" w:customStyle="1" w:styleId="TEXTECar">
    <w:name w:val="TEXTE Car"/>
    <w:basedOn w:val="Policepardfaut"/>
    <w:link w:val="TEXTE"/>
    <w:rsid w:val="00A5047E"/>
    <w:rPr>
      <w:rFonts w:ascii="Verdana" w:eastAsia="Cambri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hyperlink" Target="http://www.twitter.com/socieuxplus" TargetMode="External"/><Relationship Id="rId39" Type="http://schemas.openxmlformats.org/officeDocument/2006/relationships/hyperlink" Target="http://www.flickr.com/people/socieux/" TargetMode="External"/><Relationship Id="rId21" Type="http://schemas.openxmlformats.org/officeDocument/2006/relationships/footer" Target="footer4.xml"/><Relationship Id="rId34" Type="http://schemas.openxmlformats.org/officeDocument/2006/relationships/image" Target="media/image6.png"/><Relationship Id="rId42" Type="http://schemas.openxmlformats.org/officeDocument/2006/relationships/image" Target="media/image9.png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goo.gl/qSByF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ocieux.eu/partner-countries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www.linkedin.com/in/socieux-plus/" TargetMode="External"/><Relationship Id="rId37" Type="http://schemas.openxmlformats.org/officeDocument/2006/relationships/hyperlink" Target="http://www.twitter.com/socieuxplus" TargetMode="External"/><Relationship Id="rId40" Type="http://schemas.openxmlformats.org/officeDocument/2006/relationships/hyperlink" Target="http://goo.gl/qSByFu" TargetMode="External"/><Relationship Id="rId45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yperlink" Target="http://www.flickr.com/people/socieux/" TargetMode="External"/><Relationship Id="rId36" Type="http://schemas.openxmlformats.org/officeDocument/2006/relationships/hyperlink" Target="http://www.socieux.e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image" Target="media/image4.png"/><Relationship Id="rId44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yperlink" Target="http://www.linkedin.com/in/socieux-plus/" TargetMode="External"/><Relationship Id="rId30" Type="http://schemas.openxmlformats.org/officeDocument/2006/relationships/hyperlink" Target="https://twitter.com/socieuxplus" TargetMode="External"/><Relationship Id="rId35" Type="http://schemas.openxmlformats.org/officeDocument/2006/relationships/image" Target="media/image7.png"/><Relationship Id="rId43" Type="http://schemas.openxmlformats.org/officeDocument/2006/relationships/image" Target="media/image10.png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requests@socieux.eu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socieux.eu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linkedin.com/in/socieux-plus/" TargetMode="External"/><Relationship Id="rId46" Type="http://schemas.openxmlformats.org/officeDocument/2006/relationships/footer" Target="footer5.xml"/><Relationship Id="rId20" Type="http://schemas.openxmlformats.org/officeDocument/2006/relationships/header" Target="header4.xml"/><Relationship Id="rId4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9600F9A71CB4A8035A1561649DAB9" ma:contentTypeVersion="13" ma:contentTypeDescription="Create a new document." ma:contentTypeScope="" ma:versionID="12404f1ffd1408d8fc3b8e1abe767126">
  <xsd:schema xmlns:xsd="http://www.w3.org/2001/XMLSchema" xmlns:xs="http://www.w3.org/2001/XMLSchema" xmlns:p="http://schemas.microsoft.com/office/2006/metadata/properties" xmlns:ns2="a7afb4a6-0778-4c5c-bba4-6140bcadfe7d" xmlns:ns3="26528c1c-c2ac-46fa-a0a1-8b6efa746e8f" targetNamespace="http://schemas.microsoft.com/office/2006/metadata/properties" ma:root="true" ma:fieldsID="3491eb2ff6d7c19a2200df0a606418cb" ns2:_="" ns3:_="">
    <xsd:import namespace="a7afb4a6-0778-4c5c-bba4-6140bcadfe7d"/>
    <xsd:import namespace="26528c1c-c2ac-46fa-a0a1-8b6efa746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4a6-0778-4c5c-bba4-6140bcad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c1c-c2ac-46fa-a0a1-8b6efa7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afb4a6-0778-4c5c-bba4-6140bcadfe7d">
      <UserInfo>
        <DisplayName>Dony Raphaël</DisplayName>
        <AccountId>464</AccountId>
        <AccountType/>
      </UserInfo>
      <UserInfo>
        <DisplayName>Daniel Garcia Emilie</DisplayName>
        <AccountId>434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94029-6512-499A-90AA-682296BC3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01E9D-600B-4B1F-BF0B-245A88A3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b4a6-0778-4c5c-bba4-6140bcadfe7d"/>
    <ds:schemaRef ds:uri="26528c1c-c2ac-46fa-a0a1-8b6efa746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87001-C305-452F-AA54-6881E8FB27F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528c1c-c2ac-46fa-a0a1-8b6efa746e8f"/>
    <ds:schemaRef ds:uri="a7afb4a6-0778-4c5c-bba4-6140bcadfe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E5D076-A564-4AB8-B7C1-EC29E3BC3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2678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GVG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spfacility</dc:creator>
  <cp:keywords/>
  <cp:lastModifiedBy>Sanchez Lopez Sergio</cp:lastModifiedBy>
  <cp:revision>568</cp:revision>
  <cp:lastPrinted>2016-08-09T14:26:00Z</cp:lastPrinted>
  <dcterms:created xsi:type="dcterms:W3CDTF">2020-04-30T16:12:00Z</dcterms:created>
  <dcterms:modified xsi:type="dcterms:W3CDTF">2021-09-06T13:35:00Z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0x010100AC19600F9A71CB4A8035A1561649DAB9</vt:lpwstr>
  </property>
</Properties>
</file>